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04" w:rsidRPr="00531195" w:rsidRDefault="00664904" w:rsidP="00664904">
      <w:pPr>
        <w:tabs>
          <w:tab w:val="center" w:pos="4252"/>
          <w:tab w:val="left" w:pos="6750"/>
        </w:tabs>
        <w:ind w:left="60" w:right="60"/>
        <w:rPr>
          <w:rFonts w:ascii="Verdana" w:eastAsia="Times New Roman" w:hAnsi="Verdana" w:cs="Times New Roman"/>
          <w:sz w:val="20"/>
          <w:szCs w:val="20"/>
        </w:rPr>
      </w:pPr>
      <w:r w:rsidRPr="005E574C">
        <w:rPr>
          <w:rFonts w:ascii="Verdana" w:eastAsia="Times New Roman" w:hAnsi="Verdana" w:cs="Times New Roman"/>
          <w:sz w:val="20"/>
          <w:szCs w:val="20"/>
        </w:rPr>
        <w:tab/>
      </w:r>
    </w:p>
    <w:p w:rsidR="00F5713F" w:rsidRDefault="00F5713F" w:rsidP="00F5713F">
      <w:pPr>
        <w:jc w:val="center"/>
      </w:pPr>
      <w:r>
        <w:t>ANEXO</w:t>
      </w:r>
      <w:r w:rsidR="005B3A5E">
        <w:t xml:space="preserve"> </w:t>
      </w:r>
      <w:r>
        <w:t>II</w:t>
      </w:r>
    </w:p>
    <w:p w:rsidR="00F5713F" w:rsidRDefault="00F5713F"/>
    <w:p w:rsidR="00F5713F" w:rsidRPr="00FA2D27" w:rsidRDefault="00F5713F" w:rsidP="00F5713F">
      <w:pPr>
        <w:jc w:val="center"/>
        <w:rPr>
          <w:rFonts w:ascii="Verdana" w:hAnsi="Verdana" w:cs="Arial"/>
          <w:b/>
          <w:bCs/>
          <w:sz w:val="20"/>
          <w:szCs w:val="20"/>
        </w:rPr>
      </w:pPr>
      <w:r w:rsidRPr="00FA2D27">
        <w:rPr>
          <w:rFonts w:ascii="Verdana" w:hAnsi="Verdana" w:cs="Arial"/>
          <w:b/>
          <w:bCs/>
          <w:sz w:val="20"/>
          <w:szCs w:val="20"/>
        </w:rPr>
        <w:t>MODELO DE PLANILHA DE PROPOSTA</w:t>
      </w:r>
    </w:p>
    <w:p w:rsidR="00F5713F" w:rsidRPr="00FA2D27" w:rsidRDefault="00F5713F" w:rsidP="00F5713F">
      <w:pPr>
        <w:jc w:val="both"/>
        <w:rPr>
          <w:rFonts w:ascii="Verdana" w:hAnsi="Verdana" w:cs="Arial"/>
          <w:sz w:val="20"/>
          <w:szCs w:val="20"/>
        </w:rPr>
      </w:pPr>
    </w:p>
    <w:p w:rsidR="00F5713F" w:rsidRPr="00531195" w:rsidRDefault="00F5713F" w:rsidP="00F5713F">
      <w:pPr>
        <w:pStyle w:val="PargrafodaLista"/>
        <w:widowControl w:val="0"/>
        <w:numPr>
          <w:ilvl w:val="0"/>
          <w:numId w:val="20"/>
        </w:numPr>
        <w:tabs>
          <w:tab w:val="left" w:pos="284"/>
          <w:tab w:val="left" w:pos="426"/>
        </w:tabs>
        <w:autoSpaceDE w:val="0"/>
        <w:autoSpaceDN w:val="0"/>
        <w:spacing w:before="240"/>
        <w:ind w:left="142" w:firstLine="0"/>
        <w:contextualSpacing w:val="0"/>
        <w:jc w:val="both"/>
        <w:rPr>
          <w:rFonts w:ascii="Verdana" w:hAnsi="Verdana" w:cstheme="minorHAnsi"/>
          <w:b/>
          <w:sz w:val="20"/>
          <w:szCs w:val="20"/>
        </w:rPr>
      </w:pPr>
      <w:r w:rsidRPr="00531195">
        <w:rPr>
          <w:rFonts w:ascii="Verdana" w:hAnsi="Verdana" w:cstheme="minorHAnsi"/>
          <w:b/>
          <w:sz w:val="20"/>
          <w:szCs w:val="20"/>
        </w:rPr>
        <w:t xml:space="preserve">PALNILHA DE PROPOSTA </w:t>
      </w:r>
    </w:p>
    <w:tbl>
      <w:tblPr>
        <w:tblStyle w:val="TableNormal"/>
        <w:tblW w:w="9601" w:type="dxa"/>
        <w:tblInd w:w="1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52"/>
        <w:gridCol w:w="1236"/>
        <w:gridCol w:w="1276"/>
        <w:gridCol w:w="3969"/>
        <w:gridCol w:w="1177"/>
        <w:gridCol w:w="979"/>
        <w:gridCol w:w="12"/>
      </w:tblGrid>
      <w:tr w:rsidR="00F5713F" w:rsidRPr="00531195" w:rsidTr="00F5713F">
        <w:trPr>
          <w:gridAfter w:val="1"/>
          <w:wAfter w:w="12" w:type="dxa"/>
          <w:trHeight w:val="837"/>
        </w:trPr>
        <w:tc>
          <w:tcPr>
            <w:tcW w:w="9589" w:type="dxa"/>
            <w:gridSpan w:val="6"/>
          </w:tcPr>
          <w:p w:rsidR="003A59AE" w:rsidRDefault="00F5713F" w:rsidP="003A59AE">
            <w:pPr>
              <w:pStyle w:val="TableParagraph"/>
              <w:tabs>
                <w:tab w:val="left" w:pos="2760"/>
                <w:tab w:val="left" w:pos="3117"/>
                <w:tab w:val="left" w:pos="3765"/>
                <w:tab w:val="left" w:pos="7140"/>
                <w:tab w:val="left" w:pos="7450"/>
                <w:tab w:val="left" w:pos="8980"/>
              </w:tabs>
              <w:spacing w:line="276" w:lineRule="auto"/>
              <w:ind w:left="69"/>
              <w:jc w:val="both"/>
              <w:rPr>
                <w:rFonts w:ascii="Verdana" w:hAnsi="Verdana" w:cstheme="minorHAnsi"/>
                <w:b/>
                <w:spacing w:val="57"/>
                <w:sz w:val="20"/>
                <w:szCs w:val="20"/>
              </w:rPr>
            </w:pPr>
            <w:r w:rsidRPr="00531195">
              <w:rPr>
                <w:rFonts w:ascii="Verdana" w:hAnsi="Verdana" w:cstheme="minorHAnsi"/>
                <w:b/>
                <w:sz w:val="20"/>
                <w:szCs w:val="20"/>
              </w:rPr>
              <w:t>REFERENTE</w:t>
            </w:r>
            <w:r w:rsidR="00494B92">
              <w:rPr>
                <w:rFonts w:ascii="Verdana" w:hAnsi="Verdana" w:cstheme="minorHAnsi"/>
                <w:b/>
                <w:sz w:val="20"/>
                <w:szCs w:val="20"/>
              </w:rPr>
              <w:t xml:space="preserve"> </w:t>
            </w:r>
            <w:r w:rsidRPr="00531195">
              <w:rPr>
                <w:rFonts w:ascii="Verdana" w:hAnsi="Verdana" w:cstheme="minorHAnsi"/>
                <w:b/>
                <w:sz w:val="20"/>
                <w:szCs w:val="20"/>
              </w:rPr>
              <w:t>AO</w:t>
            </w:r>
            <w:r w:rsidR="00494B92">
              <w:rPr>
                <w:rFonts w:ascii="Verdana" w:hAnsi="Verdana" w:cstheme="minorHAnsi"/>
                <w:b/>
                <w:sz w:val="20"/>
                <w:szCs w:val="20"/>
              </w:rPr>
              <w:t xml:space="preserve"> </w:t>
            </w:r>
            <w:r w:rsidRPr="00531195">
              <w:rPr>
                <w:rFonts w:ascii="Verdana" w:hAnsi="Verdana" w:cstheme="minorHAnsi"/>
                <w:b/>
                <w:sz w:val="20"/>
                <w:szCs w:val="20"/>
              </w:rPr>
              <w:t>PREGÃO</w:t>
            </w:r>
            <w:r w:rsidR="00494B92">
              <w:rPr>
                <w:rFonts w:ascii="Verdana" w:hAnsi="Verdana" w:cstheme="minorHAnsi"/>
                <w:b/>
                <w:sz w:val="20"/>
                <w:szCs w:val="20"/>
              </w:rPr>
              <w:t xml:space="preserve"> </w:t>
            </w:r>
            <w:r w:rsidRPr="00531195">
              <w:rPr>
                <w:rFonts w:ascii="Verdana" w:hAnsi="Verdana" w:cstheme="minorHAnsi"/>
                <w:b/>
                <w:sz w:val="20"/>
                <w:szCs w:val="20"/>
              </w:rPr>
              <w:t>ELETRÔNICO</w:t>
            </w:r>
            <w:r w:rsidR="00494B92">
              <w:rPr>
                <w:rFonts w:ascii="Verdana" w:hAnsi="Verdana" w:cstheme="minorHAnsi"/>
                <w:b/>
                <w:sz w:val="20"/>
                <w:szCs w:val="20"/>
              </w:rPr>
              <w:t xml:space="preserve"> </w:t>
            </w:r>
            <w:r w:rsidRPr="00531195">
              <w:rPr>
                <w:rFonts w:ascii="Verdana" w:hAnsi="Verdana" w:cstheme="minorHAnsi"/>
                <w:b/>
                <w:sz w:val="20"/>
                <w:szCs w:val="20"/>
              </w:rPr>
              <w:t>Nº</w:t>
            </w:r>
            <w:r w:rsidR="00EA57C5">
              <w:rPr>
                <w:rFonts w:ascii="Verdana" w:hAnsi="Verdana" w:cstheme="minorHAnsi"/>
                <w:b/>
                <w:sz w:val="20"/>
                <w:szCs w:val="20"/>
              </w:rPr>
              <w:t xml:space="preserve"> </w:t>
            </w:r>
            <w:r w:rsidR="00DF23AA">
              <w:rPr>
                <w:rFonts w:ascii="Verdana" w:hAnsi="Verdana" w:cstheme="minorHAnsi"/>
                <w:b/>
                <w:sz w:val="20"/>
                <w:szCs w:val="20"/>
              </w:rPr>
              <w:t>90</w:t>
            </w:r>
            <w:r w:rsidR="00B92A5F">
              <w:rPr>
                <w:rFonts w:ascii="Verdana" w:hAnsi="Verdana" w:cstheme="minorHAnsi"/>
                <w:b/>
                <w:sz w:val="20"/>
                <w:szCs w:val="20"/>
              </w:rPr>
              <w:t>1</w:t>
            </w:r>
            <w:r w:rsidR="00A92090">
              <w:rPr>
                <w:rFonts w:ascii="Verdana" w:hAnsi="Verdana" w:cstheme="minorHAnsi"/>
                <w:b/>
                <w:sz w:val="20"/>
                <w:szCs w:val="20"/>
              </w:rPr>
              <w:t>20</w:t>
            </w:r>
            <w:r w:rsidRPr="00531195">
              <w:rPr>
                <w:rFonts w:ascii="Verdana" w:hAnsi="Verdana" w:cstheme="minorHAnsi"/>
                <w:b/>
                <w:sz w:val="20"/>
                <w:szCs w:val="20"/>
              </w:rPr>
              <w:t>/202</w:t>
            </w:r>
            <w:r w:rsidR="00BB49F0">
              <w:rPr>
                <w:rFonts w:ascii="Verdana" w:hAnsi="Verdana" w:cstheme="minorHAnsi"/>
                <w:b/>
                <w:sz w:val="20"/>
                <w:szCs w:val="20"/>
              </w:rPr>
              <w:t xml:space="preserve">5 </w:t>
            </w:r>
            <w:r w:rsidRPr="00531195">
              <w:rPr>
                <w:rFonts w:ascii="Verdana" w:hAnsi="Verdana" w:cstheme="minorHAnsi"/>
                <w:b/>
                <w:sz w:val="20"/>
                <w:szCs w:val="20"/>
              </w:rPr>
              <w:t>–</w:t>
            </w:r>
            <w:r w:rsidR="005B3A5E">
              <w:rPr>
                <w:rFonts w:ascii="Verdana" w:hAnsi="Verdana" w:cstheme="minorHAnsi"/>
                <w:b/>
                <w:sz w:val="20"/>
                <w:szCs w:val="20"/>
              </w:rPr>
              <w:t xml:space="preserve"> </w:t>
            </w:r>
            <w:r w:rsidRPr="00531195">
              <w:rPr>
                <w:rFonts w:ascii="Verdana" w:hAnsi="Verdana" w:cstheme="minorHAnsi"/>
                <w:b/>
                <w:sz w:val="20"/>
                <w:szCs w:val="20"/>
              </w:rPr>
              <w:t>HRA–</w:t>
            </w:r>
            <w:r w:rsidRPr="00531195">
              <w:rPr>
                <w:rFonts w:ascii="Verdana" w:hAnsi="Verdana" w:cstheme="minorHAnsi"/>
                <w:b/>
                <w:spacing w:val="57"/>
                <w:sz w:val="20"/>
                <w:szCs w:val="20"/>
              </w:rPr>
              <w:t xml:space="preserve"> PROCESSO SEI</w:t>
            </w:r>
          </w:p>
          <w:p w:rsidR="00F5713F" w:rsidRPr="00C64C5A" w:rsidRDefault="00D92E77" w:rsidP="00344318">
            <w:pPr>
              <w:pStyle w:val="TableParagraph"/>
              <w:tabs>
                <w:tab w:val="left" w:pos="2760"/>
                <w:tab w:val="left" w:pos="3117"/>
                <w:tab w:val="left" w:pos="3765"/>
                <w:tab w:val="left" w:pos="7140"/>
                <w:tab w:val="left" w:pos="7450"/>
                <w:tab w:val="left" w:pos="8980"/>
              </w:tabs>
              <w:spacing w:line="276" w:lineRule="auto"/>
              <w:ind w:left="69"/>
              <w:jc w:val="both"/>
              <w:rPr>
                <w:rFonts w:ascii="Verdana" w:hAnsi="Verdana" w:cstheme="minorHAnsi"/>
                <w:b/>
                <w:sz w:val="20"/>
                <w:szCs w:val="20"/>
              </w:rPr>
            </w:pPr>
            <w:r>
              <w:rPr>
                <w:rFonts w:ascii="Calibri" w:hAnsi="Calibri" w:cs="Calibri"/>
                <w:color w:val="000000"/>
              </w:rPr>
              <w:t>024.</w:t>
            </w:r>
            <w:r w:rsidR="00A92090">
              <w:rPr>
                <w:rFonts w:ascii="Calibri" w:hAnsi="Calibri" w:cs="Calibri"/>
                <w:color w:val="000000"/>
              </w:rPr>
              <w:t>00079313/2025-</w:t>
            </w:r>
            <w:r w:rsidR="00344318">
              <w:rPr>
                <w:rFonts w:ascii="Calibri" w:hAnsi="Calibri" w:cs="Calibri"/>
                <w:color w:val="000000"/>
              </w:rPr>
              <w:t>7</w:t>
            </w:r>
            <w:r w:rsidR="00A92090">
              <w:rPr>
                <w:rFonts w:ascii="Calibri" w:hAnsi="Calibri" w:cs="Calibri"/>
                <w:color w:val="000000"/>
              </w:rPr>
              <w:t>0</w:t>
            </w:r>
          </w:p>
        </w:tc>
      </w:tr>
      <w:tr w:rsidR="00F5713F" w:rsidRPr="00531195" w:rsidTr="00F5713F">
        <w:trPr>
          <w:trHeight w:val="614"/>
        </w:trPr>
        <w:tc>
          <w:tcPr>
            <w:tcW w:w="952" w:type="dxa"/>
          </w:tcPr>
          <w:p w:rsidR="00F5713F" w:rsidRPr="00531195" w:rsidRDefault="00F5713F" w:rsidP="00F5713F">
            <w:pPr>
              <w:pStyle w:val="TableParagraph"/>
              <w:spacing w:before="151"/>
              <w:ind w:left="182"/>
              <w:jc w:val="both"/>
              <w:rPr>
                <w:rFonts w:ascii="Verdana" w:hAnsi="Verdana"/>
                <w:sz w:val="20"/>
                <w:szCs w:val="20"/>
              </w:rPr>
            </w:pPr>
            <w:r w:rsidRPr="00531195">
              <w:rPr>
                <w:rFonts w:ascii="Verdana" w:hAnsi="Verdana"/>
                <w:sz w:val="20"/>
                <w:szCs w:val="20"/>
              </w:rPr>
              <w:t>ITEM</w:t>
            </w:r>
          </w:p>
        </w:tc>
        <w:tc>
          <w:tcPr>
            <w:tcW w:w="1236" w:type="dxa"/>
          </w:tcPr>
          <w:p w:rsidR="00F5713F" w:rsidRPr="00531195" w:rsidRDefault="00F5713F" w:rsidP="00F5713F">
            <w:pPr>
              <w:pStyle w:val="TableParagraph"/>
              <w:spacing w:before="151"/>
              <w:jc w:val="center"/>
              <w:rPr>
                <w:rFonts w:ascii="Verdana" w:hAnsi="Verdana"/>
                <w:sz w:val="20"/>
                <w:szCs w:val="20"/>
              </w:rPr>
            </w:pPr>
            <w:r w:rsidRPr="00531195">
              <w:rPr>
                <w:rFonts w:ascii="Verdana" w:hAnsi="Verdana"/>
                <w:sz w:val="20"/>
                <w:szCs w:val="20"/>
              </w:rPr>
              <w:t>QUANT</w:t>
            </w:r>
          </w:p>
        </w:tc>
        <w:tc>
          <w:tcPr>
            <w:tcW w:w="1276" w:type="dxa"/>
          </w:tcPr>
          <w:p w:rsidR="00F5713F" w:rsidRPr="00531195" w:rsidRDefault="00F5713F" w:rsidP="00F5713F">
            <w:pPr>
              <w:pStyle w:val="TableParagraph"/>
              <w:spacing w:before="151"/>
              <w:jc w:val="center"/>
              <w:rPr>
                <w:rFonts w:ascii="Verdana" w:hAnsi="Verdana" w:cstheme="minorHAnsi"/>
                <w:sz w:val="20"/>
                <w:szCs w:val="20"/>
              </w:rPr>
            </w:pPr>
            <w:r w:rsidRPr="00531195">
              <w:rPr>
                <w:rFonts w:ascii="Verdana" w:hAnsi="Verdana" w:cstheme="minorHAnsi"/>
                <w:sz w:val="20"/>
                <w:szCs w:val="20"/>
              </w:rPr>
              <w:t>UNID.</w:t>
            </w:r>
          </w:p>
        </w:tc>
        <w:tc>
          <w:tcPr>
            <w:tcW w:w="3969" w:type="dxa"/>
          </w:tcPr>
          <w:p w:rsidR="00F5713F" w:rsidRPr="00531195" w:rsidRDefault="00F5713F" w:rsidP="00F5713F">
            <w:pPr>
              <w:pStyle w:val="TableParagraph"/>
              <w:tabs>
                <w:tab w:val="left" w:pos="3996"/>
              </w:tabs>
              <w:spacing w:before="151"/>
              <w:ind w:left="1607"/>
              <w:jc w:val="both"/>
              <w:rPr>
                <w:rFonts w:ascii="Verdana" w:hAnsi="Verdana" w:cstheme="minorHAnsi"/>
                <w:sz w:val="20"/>
                <w:szCs w:val="20"/>
              </w:rPr>
            </w:pPr>
            <w:r w:rsidRPr="00531195">
              <w:rPr>
                <w:rFonts w:ascii="Verdana" w:hAnsi="Verdana" w:cstheme="minorHAnsi"/>
                <w:sz w:val="20"/>
                <w:szCs w:val="20"/>
              </w:rPr>
              <w:t>Descrição</w:t>
            </w:r>
          </w:p>
        </w:tc>
        <w:tc>
          <w:tcPr>
            <w:tcW w:w="1177" w:type="dxa"/>
          </w:tcPr>
          <w:p w:rsidR="00F5713F" w:rsidRPr="00531195" w:rsidRDefault="00F5713F" w:rsidP="00F5713F">
            <w:pPr>
              <w:pStyle w:val="TableParagraph"/>
              <w:ind w:left="368"/>
              <w:jc w:val="both"/>
              <w:rPr>
                <w:rFonts w:ascii="Verdana" w:hAnsi="Verdana"/>
                <w:sz w:val="20"/>
                <w:szCs w:val="20"/>
              </w:rPr>
            </w:pPr>
            <w:r w:rsidRPr="00531195">
              <w:rPr>
                <w:rFonts w:ascii="Verdana" w:hAnsi="Verdana"/>
                <w:sz w:val="20"/>
                <w:szCs w:val="20"/>
              </w:rPr>
              <w:t>Valor</w:t>
            </w:r>
          </w:p>
          <w:p w:rsidR="00F5713F" w:rsidRPr="00531195" w:rsidRDefault="00F5713F" w:rsidP="00F5713F">
            <w:pPr>
              <w:pStyle w:val="TableParagraph"/>
              <w:spacing w:before="38"/>
              <w:ind w:left="246"/>
              <w:jc w:val="both"/>
              <w:rPr>
                <w:rFonts w:ascii="Verdana" w:hAnsi="Verdana"/>
                <w:sz w:val="20"/>
                <w:szCs w:val="20"/>
              </w:rPr>
            </w:pPr>
            <w:r w:rsidRPr="00531195">
              <w:rPr>
                <w:rFonts w:ascii="Verdana" w:hAnsi="Verdana"/>
                <w:sz w:val="20"/>
                <w:szCs w:val="20"/>
              </w:rPr>
              <w:t>Unitário</w:t>
            </w:r>
          </w:p>
        </w:tc>
        <w:tc>
          <w:tcPr>
            <w:tcW w:w="991" w:type="dxa"/>
            <w:gridSpan w:val="2"/>
          </w:tcPr>
          <w:p w:rsidR="00F5713F" w:rsidRPr="00531195" w:rsidRDefault="00F5713F" w:rsidP="00F5713F">
            <w:pPr>
              <w:pStyle w:val="TableParagraph"/>
              <w:ind w:left="263"/>
              <w:jc w:val="both"/>
              <w:rPr>
                <w:rFonts w:ascii="Verdana" w:hAnsi="Verdana"/>
                <w:sz w:val="20"/>
                <w:szCs w:val="20"/>
              </w:rPr>
            </w:pPr>
            <w:r w:rsidRPr="00531195">
              <w:rPr>
                <w:rFonts w:ascii="Verdana" w:hAnsi="Verdana"/>
                <w:sz w:val="20"/>
                <w:szCs w:val="20"/>
              </w:rPr>
              <w:t>Valor</w:t>
            </w:r>
          </w:p>
          <w:p w:rsidR="00F5713F" w:rsidRPr="00531195" w:rsidRDefault="00F5713F" w:rsidP="00F5713F">
            <w:pPr>
              <w:pStyle w:val="TableParagraph"/>
              <w:spacing w:before="38"/>
              <w:ind w:left="275"/>
              <w:jc w:val="both"/>
              <w:rPr>
                <w:rFonts w:ascii="Verdana" w:hAnsi="Verdana"/>
                <w:sz w:val="20"/>
                <w:szCs w:val="20"/>
              </w:rPr>
            </w:pPr>
            <w:r w:rsidRPr="00531195">
              <w:rPr>
                <w:rFonts w:ascii="Verdana" w:hAnsi="Verdana"/>
                <w:sz w:val="20"/>
                <w:szCs w:val="20"/>
              </w:rPr>
              <w:t>Total</w:t>
            </w:r>
          </w:p>
        </w:tc>
      </w:tr>
      <w:tr w:rsidR="00F5713F" w:rsidRPr="00531195" w:rsidTr="00F5713F">
        <w:trPr>
          <w:trHeight w:val="1224"/>
        </w:trPr>
        <w:tc>
          <w:tcPr>
            <w:tcW w:w="952" w:type="dxa"/>
          </w:tcPr>
          <w:p w:rsidR="00F5713F" w:rsidRPr="00531195" w:rsidRDefault="00F5713F" w:rsidP="00F5713F">
            <w:pPr>
              <w:pStyle w:val="TableParagraph"/>
              <w:spacing w:before="4" w:line="276" w:lineRule="auto"/>
              <w:jc w:val="both"/>
              <w:rPr>
                <w:rFonts w:ascii="Verdana" w:hAnsi="Verdana"/>
                <w:b/>
                <w:sz w:val="20"/>
                <w:szCs w:val="20"/>
              </w:rPr>
            </w:pPr>
          </w:p>
          <w:p w:rsidR="00F5713F" w:rsidRPr="00531195" w:rsidRDefault="00F5713F" w:rsidP="00F5713F">
            <w:pPr>
              <w:pStyle w:val="TableParagraph"/>
              <w:spacing w:line="276" w:lineRule="auto"/>
              <w:ind w:left="182"/>
              <w:jc w:val="both"/>
              <w:rPr>
                <w:rFonts w:ascii="Verdana" w:hAnsi="Verdana"/>
                <w:b/>
                <w:sz w:val="20"/>
                <w:szCs w:val="20"/>
              </w:rPr>
            </w:pPr>
            <w:r w:rsidRPr="00531195">
              <w:rPr>
                <w:rFonts w:ascii="Verdana" w:hAnsi="Verdana"/>
                <w:b/>
                <w:sz w:val="20"/>
                <w:szCs w:val="20"/>
              </w:rPr>
              <w:t>01</w:t>
            </w:r>
          </w:p>
        </w:tc>
        <w:tc>
          <w:tcPr>
            <w:tcW w:w="1236" w:type="dxa"/>
            <w:vAlign w:val="center"/>
          </w:tcPr>
          <w:p w:rsidR="00F5713F" w:rsidRPr="00531195" w:rsidRDefault="00F5713F" w:rsidP="00F5713F">
            <w:pPr>
              <w:pStyle w:val="TableParagraph"/>
              <w:spacing w:before="1" w:line="276" w:lineRule="auto"/>
              <w:jc w:val="center"/>
              <w:rPr>
                <w:rFonts w:ascii="Verdana" w:hAnsi="Verdana"/>
                <w:sz w:val="20"/>
                <w:szCs w:val="20"/>
              </w:rPr>
            </w:pPr>
          </w:p>
        </w:tc>
        <w:tc>
          <w:tcPr>
            <w:tcW w:w="1276" w:type="dxa"/>
            <w:vAlign w:val="center"/>
          </w:tcPr>
          <w:p w:rsidR="00F5713F" w:rsidRPr="00531195" w:rsidRDefault="00F5713F" w:rsidP="00F5713F">
            <w:pPr>
              <w:pStyle w:val="TableParagraph"/>
              <w:spacing w:before="1" w:line="276" w:lineRule="auto"/>
              <w:jc w:val="center"/>
              <w:rPr>
                <w:rFonts w:ascii="Verdana" w:hAnsi="Verdana" w:cstheme="minorHAnsi"/>
                <w:sz w:val="20"/>
                <w:szCs w:val="20"/>
              </w:rPr>
            </w:pPr>
            <w:r w:rsidRPr="00531195">
              <w:rPr>
                <w:rFonts w:ascii="Verdana" w:hAnsi="Verdana" w:cstheme="minorHAnsi"/>
                <w:sz w:val="20"/>
                <w:szCs w:val="20"/>
              </w:rPr>
              <w:t>Unidade</w:t>
            </w:r>
          </w:p>
        </w:tc>
        <w:tc>
          <w:tcPr>
            <w:tcW w:w="3969" w:type="dxa"/>
          </w:tcPr>
          <w:p w:rsidR="00F5713F" w:rsidRPr="00531195" w:rsidRDefault="00F5713F" w:rsidP="00F5713F">
            <w:pPr>
              <w:pStyle w:val="TableParagraph"/>
              <w:spacing w:line="264" w:lineRule="exact"/>
              <w:ind w:left="107"/>
              <w:jc w:val="both"/>
              <w:rPr>
                <w:rFonts w:ascii="Verdana" w:hAnsi="Verdana" w:cstheme="minorHAnsi"/>
                <w:b/>
                <w:sz w:val="20"/>
                <w:szCs w:val="20"/>
              </w:rPr>
            </w:pPr>
            <w:r w:rsidRPr="00531195">
              <w:rPr>
                <w:rFonts w:ascii="Verdana" w:hAnsi="Verdana" w:cstheme="minorHAnsi"/>
                <w:b/>
                <w:sz w:val="20"/>
                <w:szCs w:val="20"/>
              </w:rPr>
              <w:t>DESCRITIVO</w:t>
            </w:r>
            <w:r w:rsidR="003D4E67">
              <w:rPr>
                <w:rFonts w:ascii="Verdana" w:hAnsi="Verdana" w:cstheme="minorHAnsi"/>
                <w:b/>
                <w:sz w:val="20"/>
                <w:szCs w:val="20"/>
              </w:rPr>
              <w:t xml:space="preserve"> </w:t>
            </w:r>
            <w:r w:rsidRPr="00531195">
              <w:rPr>
                <w:rFonts w:ascii="Verdana" w:hAnsi="Verdana" w:cstheme="minorHAnsi"/>
                <w:b/>
                <w:sz w:val="20"/>
                <w:szCs w:val="20"/>
              </w:rPr>
              <w:t>DO</w:t>
            </w:r>
            <w:r w:rsidR="003D4E67">
              <w:rPr>
                <w:rFonts w:ascii="Verdana" w:hAnsi="Verdana" w:cstheme="minorHAnsi"/>
                <w:b/>
                <w:sz w:val="20"/>
                <w:szCs w:val="20"/>
              </w:rPr>
              <w:t xml:space="preserve"> </w:t>
            </w:r>
            <w:r w:rsidRPr="00531195">
              <w:rPr>
                <w:rFonts w:ascii="Verdana" w:hAnsi="Verdana" w:cstheme="minorHAnsi"/>
                <w:b/>
                <w:sz w:val="20"/>
                <w:szCs w:val="20"/>
              </w:rPr>
              <w:t>PRODUTO</w:t>
            </w:r>
            <w:r w:rsidR="003D4E67">
              <w:rPr>
                <w:rFonts w:ascii="Verdana" w:hAnsi="Verdana" w:cstheme="minorHAnsi"/>
                <w:b/>
                <w:sz w:val="20"/>
                <w:szCs w:val="20"/>
              </w:rPr>
              <w:t xml:space="preserve"> </w:t>
            </w:r>
            <w:r w:rsidRPr="00531195">
              <w:rPr>
                <w:rFonts w:ascii="Verdana" w:hAnsi="Verdana" w:cstheme="minorHAnsi"/>
                <w:b/>
                <w:sz w:val="20"/>
                <w:szCs w:val="20"/>
              </w:rPr>
              <w:t>OFERTADO</w:t>
            </w:r>
          </w:p>
          <w:p w:rsidR="00F5713F" w:rsidRPr="00531195" w:rsidRDefault="00F5713F" w:rsidP="00F5713F">
            <w:pPr>
              <w:pStyle w:val="TableParagraph"/>
              <w:tabs>
                <w:tab w:val="left" w:pos="1906"/>
              </w:tabs>
              <w:spacing w:before="38"/>
              <w:ind w:left="107"/>
              <w:jc w:val="both"/>
              <w:rPr>
                <w:rFonts w:ascii="Verdana" w:hAnsi="Verdana" w:cstheme="minorHAnsi"/>
                <w:sz w:val="20"/>
                <w:szCs w:val="20"/>
              </w:rPr>
            </w:pPr>
            <w:r w:rsidRPr="00531195">
              <w:rPr>
                <w:rFonts w:ascii="Verdana" w:hAnsi="Verdana" w:cstheme="minorHAnsi"/>
                <w:sz w:val="20"/>
                <w:szCs w:val="20"/>
              </w:rPr>
              <w:t>Procedência:</w:t>
            </w:r>
            <w:r w:rsidRPr="00531195">
              <w:rPr>
                <w:rFonts w:ascii="Verdana" w:hAnsi="Verdana" w:cstheme="minorHAnsi"/>
                <w:sz w:val="20"/>
                <w:szCs w:val="20"/>
                <w:u w:val="single"/>
              </w:rPr>
              <w:tab/>
              <w:t>____________________</w:t>
            </w:r>
          </w:p>
          <w:p w:rsidR="00F5713F" w:rsidRPr="00531195" w:rsidRDefault="00F5713F" w:rsidP="00F5713F">
            <w:pPr>
              <w:pStyle w:val="TableParagraph"/>
              <w:tabs>
                <w:tab w:val="left" w:pos="1848"/>
                <w:tab w:val="left" w:pos="2254"/>
              </w:tabs>
              <w:spacing w:before="8" w:line="300" w:lineRule="atLeast"/>
              <w:ind w:left="107"/>
              <w:jc w:val="both"/>
              <w:rPr>
                <w:rFonts w:ascii="Verdana" w:hAnsi="Verdana" w:cstheme="minorHAnsi"/>
                <w:sz w:val="20"/>
                <w:szCs w:val="20"/>
                <w:u w:val="single"/>
              </w:rPr>
            </w:pPr>
            <w:r w:rsidRPr="00531195">
              <w:rPr>
                <w:rFonts w:ascii="Verdana" w:hAnsi="Verdana" w:cstheme="minorHAnsi"/>
                <w:sz w:val="20"/>
                <w:szCs w:val="20"/>
              </w:rPr>
              <w:t>Marca/fabricante:</w:t>
            </w:r>
            <w:r w:rsidRPr="00531195">
              <w:rPr>
                <w:rFonts w:ascii="Verdana" w:hAnsi="Verdana" w:cstheme="minorHAnsi"/>
                <w:sz w:val="20"/>
                <w:szCs w:val="20"/>
                <w:u w:val="single"/>
              </w:rPr>
              <w:tab/>
            </w:r>
            <w:r w:rsidRPr="00531195">
              <w:rPr>
                <w:rFonts w:ascii="Verdana" w:hAnsi="Verdana" w:cstheme="minorHAnsi"/>
                <w:sz w:val="20"/>
                <w:szCs w:val="20"/>
                <w:u w:val="single"/>
              </w:rPr>
              <w:tab/>
              <w:t>_________________</w:t>
            </w:r>
          </w:p>
          <w:p w:rsidR="00F5713F" w:rsidRPr="00531195" w:rsidRDefault="00F5713F" w:rsidP="00F5713F">
            <w:pPr>
              <w:pStyle w:val="TableParagraph"/>
              <w:tabs>
                <w:tab w:val="left" w:pos="1848"/>
                <w:tab w:val="left" w:pos="2254"/>
              </w:tabs>
              <w:spacing w:before="8" w:line="300" w:lineRule="atLeast"/>
              <w:ind w:left="107"/>
              <w:jc w:val="both"/>
              <w:rPr>
                <w:rFonts w:ascii="Verdana" w:hAnsi="Verdana" w:cstheme="minorHAnsi"/>
                <w:sz w:val="20"/>
                <w:szCs w:val="20"/>
              </w:rPr>
            </w:pPr>
            <w:r w:rsidRPr="00531195">
              <w:rPr>
                <w:rFonts w:ascii="Verdana" w:hAnsi="Verdana" w:cstheme="minorHAnsi"/>
                <w:sz w:val="20"/>
                <w:szCs w:val="20"/>
              </w:rPr>
              <w:t>Código do Produto: ________________</w:t>
            </w:r>
          </w:p>
          <w:p w:rsidR="00F5713F" w:rsidRPr="00531195" w:rsidRDefault="00F5713F" w:rsidP="00F5713F">
            <w:pPr>
              <w:pStyle w:val="TableParagraph"/>
              <w:tabs>
                <w:tab w:val="left" w:pos="1848"/>
                <w:tab w:val="left" w:pos="2254"/>
              </w:tabs>
              <w:spacing w:before="8" w:line="300" w:lineRule="atLeast"/>
              <w:ind w:left="107"/>
              <w:jc w:val="both"/>
              <w:rPr>
                <w:rFonts w:ascii="Verdana" w:hAnsi="Verdana" w:cstheme="minorHAnsi"/>
                <w:sz w:val="20"/>
                <w:szCs w:val="20"/>
              </w:rPr>
            </w:pPr>
            <w:r w:rsidRPr="00531195">
              <w:rPr>
                <w:rFonts w:ascii="Verdana" w:hAnsi="Verdana" w:cstheme="minorHAnsi"/>
                <w:sz w:val="20"/>
                <w:szCs w:val="20"/>
              </w:rPr>
              <w:t xml:space="preserve"> RMS: _________________</w:t>
            </w:r>
          </w:p>
        </w:tc>
        <w:tc>
          <w:tcPr>
            <w:tcW w:w="1177" w:type="dxa"/>
          </w:tcPr>
          <w:p w:rsidR="00F5713F" w:rsidRPr="00531195" w:rsidRDefault="00F5713F" w:rsidP="00F5713F">
            <w:pPr>
              <w:pStyle w:val="TableParagraph"/>
              <w:jc w:val="both"/>
              <w:rPr>
                <w:rFonts w:ascii="Verdana" w:hAnsi="Verdana"/>
                <w:sz w:val="20"/>
                <w:szCs w:val="20"/>
              </w:rPr>
            </w:pPr>
          </w:p>
        </w:tc>
        <w:tc>
          <w:tcPr>
            <w:tcW w:w="991" w:type="dxa"/>
            <w:gridSpan w:val="2"/>
          </w:tcPr>
          <w:p w:rsidR="00F5713F" w:rsidRPr="00531195" w:rsidRDefault="00F5713F" w:rsidP="00F5713F">
            <w:pPr>
              <w:pStyle w:val="TableParagraph"/>
              <w:jc w:val="both"/>
              <w:rPr>
                <w:rFonts w:ascii="Verdana" w:hAnsi="Verdana"/>
                <w:sz w:val="20"/>
                <w:szCs w:val="20"/>
              </w:rPr>
            </w:pPr>
          </w:p>
        </w:tc>
      </w:tr>
    </w:tbl>
    <w:p w:rsidR="00F5713F" w:rsidRPr="00531195" w:rsidRDefault="00F5713F" w:rsidP="00F5713F">
      <w:pPr>
        <w:tabs>
          <w:tab w:val="left" w:pos="1816"/>
        </w:tabs>
        <w:jc w:val="both"/>
        <w:rPr>
          <w:rFonts w:ascii="Verdana" w:hAnsi="Verdana"/>
          <w:sz w:val="20"/>
          <w:szCs w:val="20"/>
        </w:rPr>
      </w:pPr>
    </w:p>
    <w:p w:rsidR="00F5713F" w:rsidRPr="00531195" w:rsidRDefault="00F5713F" w:rsidP="00F5713F">
      <w:pPr>
        <w:pStyle w:val="PargrafodaLista"/>
        <w:widowControl w:val="0"/>
        <w:numPr>
          <w:ilvl w:val="1"/>
          <w:numId w:val="19"/>
        </w:numPr>
        <w:tabs>
          <w:tab w:val="left" w:pos="142"/>
          <w:tab w:val="left" w:pos="567"/>
        </w:tabs>
        <w:autoSpaceDE w:val="0"/>
        <w:autoSpaceDN w:val="0"/>
        <w:contextualSpacing w:val="0"/>
        <w:jc w:val="both"/>
        <w:rPr>
          <w:rFonts w:ascii="Verdana" w:hAnsi="Verdana" w:cstheme="minorHAnsi"/>
          <w:sz w:val="20"/>
          <w:szCs w:val="20"/>
        </w:rPr>
      </w:pPr>
      <w:r w:rsidRPr="00531195">
        <w:rPr>
          <w:rFonts w:ascii="Verdana" w:hAnsi="Verdana" w:cstheme="minorHAnsi"/>
          <w:sz w:val="20"/>
          <w:szCs w:val="20"/>
        </w:rPr>
        <w:t>O</w:t>
      </w:r>
      <w:r w:rsidR="00870B97">
        <w:rPr>
          <w:rFonts w:ascii="Verdana" w:hAnsi="Verdana" w:cstheme="minorHAnsi"/>
          <w:sz w:val="20"/>
          <w:szCs w:val="20"/>
        </w:rPr>
        <w:t xml:space="preserve"> </w:t>
      </w:r>
      <w:r w:rsidRPr="00531195">
        <w:rPr>
          <w:rFonts w:ascii="Verdana" w:hAnsi="Verdana" w:cstheme="minorHAnsi"/>
          <w:sz w:val="20"/>
          <w:szCs w:val="20"/>
        </w:rPr>
        <w:t>licitante</w:t>
      </w:r>
      <w:r w:rsidR="00870B97">
        <w:rPr>
          <w:rFonts w:ascii="Verdana" w:hAnsi="Verdana" w:cstheme="minorHAnsi"/>
          <w:sz w:val="20"/>
          <w:szCs w:val="20"/>
        </w:rPr>
        <w:t xml:space="preserve"> </w:t>
      </w:r>
      <w:r w:rsidRPr="00531195">
        <w:rPr>
          <w:rFonts w:ascii="Verdana" w:hAnsi="Verdana" w:cstheme="minorHAnsi"/>
          <w:sz w:val="20"/>
          <w:szCs w:val="20"/>
        </w:rPr>
        <w:t>deverá</w:t>
      </w:r>
      <w:r w:rsidR="00870B97">
        <w:rPr>
          <w:rFonts w:ascii="Verdana" w:hAnsi="Verdana" w:cstheme="minorHAnsi"/>
          <w:sz w:val="20"/>
          <w:szCs w:val="20"/>
        </w:rPr>
        <w:t xml:space="preserve"> </w:t>
      </w:r>
      <w:r w:rsidRPr="00531195">
        <w:rPr>
          <w:rFonts w:ascii="Verdana" w:hAnsi="Verdana" w:cstheme="minorHAnsi"/>
          <w:sz w:val="20"/>
          <w:szCs w:val="20"/>
        </w:rPr>
        <w:t>enviar</w:t>
      </w:r>
      <w:r w:rsidR="00870B97">
        <w:rPr>
          <w:rFonts w:ascii="Verdana" w:hAnsi="Verdana" w:cstheme="minorHAnsi"/>
          <w:sz w:val="20"/>
          <w:szCs w:val="20"/>
        </w:rPr>
        <w:t xml:space="preserve"> </w:t>
      </w:r>
      <w:r w:rsidRPr="00531195">
        <w:rPr>
          <w:rFonts w:ascii="Verdana" w:hAnsi="Verdana" w:cstheme="minorHAnsi"/>
          <w:sz w:val="20"/>
          <w:szCs w:val="20"/>
        </w:rPr>
        <w:t>sua</w:t>
      </w:r>
      <w:r w:rsidR="00870B97">
        <w:rPr>
          <w:rFonts w:ascii="Verdana" w:hAnsi="Verdana" w:cstheme="minorHAnsi"/>
          <w:sz w:val="20"/>
          <w:szCs w:val="20"/>
        </w:rPr>
        <w:t xml:space="preserve"> </w:t>
      </w:r>
      <w:r w:rsidRPr="00531195">
        <w:rPr>
          <w:rFonts w:ascii="Verdana" w:hAnsi="Verdana" w:cstheme="minorHAnsi"/>
          <w:sz w:val="20"/>
          <w:szCs w:val="20"/>
        </w:rPr>
        <w:t>proposta</w:t>
      </w:r>
      <w:r w:rsidR="00870B97">
        <w:rPr>
          <w:rFonts w:ascii="Verdana" w:hAnsi="Verdana" w:cstheme="minorHAnsi"/>
          <w:sz w:val="20"/>
          <w:szCs w:val="20"/>
        </w:rPr>
        <w:t xml:space="preserve"> </w:t>
      </w:r>
      <w:r w:rsidRPr="00531195">
        <w:rPr>
          <w:rFonts w:ascii="Verdana" w:hAnsi="Verdana" w:cstheme="minorHAnsi"/>
          <w:sz w:val="20"/>
          <w:szCs w:val="20"/>
        </w:rPr>
        <w:t>mediante</w:t>
      </w:r>
      <w:r w:rsidR="00870B97">
        <w:rPr>
          <w:rFonts w:ascii="Verdana" w:hAnsi="Verdana" w:cstheme="minorHAnsi"/>
          <w:sz w:val="20"/>
          <w:szCs w:val="20"/>
        </w:rPr>
        <w:t xml:space="preserve"> </w:t>
      </w:r>
      <w:r w:rsidRPr="00531195">
        <w:rPr>
          <w:rFonts w:ascii="Verdana" w:hAnsi="Verdana" w:cstheme="minorHAnsi"/>
          <w:sz w:val="20"/>
          <w:szCs w:val="20"/>
        </w:rPr>
        <w:t>o</w:t>
      </w:r>
      <w:r w:rsidR="00870B97">
        <w:rPr>
          <w:rFonts w:ascii="Verdana" w:hAnsi="Verdana" w:cstheme="minorHAnsi"/>
          <w:sz w:val="20"/>
          <w:szCs w:val="20"/>
        </w:rPr>
        <w:t xml:space="preserve"> </w:t>
      </w:r>
      <w:r w:rsidRPr="00531195">
        <w:rPr>
          <w:rFonts w:ascii="Verdana" w:hAnsi="Verdana" w:cstheme="minorHAnsi"/>
          <w:sz w:val="20"/>
          <w:szCs w:val="20"/>
        </w:rPr>
        <w:t>preenchimento,</w:t>
      </w:r>
      <w:r w:rsidR="00870B97">
        <w:rPr>
          <w:rFonts w:ascii="Verdana" w:hAnsi="Verdana" w:cstheme="minorHAnsi"/>
          <w:sz w:val="20"/>
          <w:szCs w:val="20"/>
        </w:rPr>
        <w:t xml:space="preserve"> </w:t>
      </w:r>
      <w:r w:rsidRPr="00531195">
        <w:rPr>
          <w:rFonts w:ascii="Verdana" w:hAnsi="Verdana" w:cstheme="minorHAnsi"/>
          <w:sz w:val="20"/>
          <w:szCs w:val="20"/>
        </w:rPr>
        <w:t>no</w:t>
      </w:r>
      <w:r w:rsidR="00870B97">
        <w:rPr>
          <w:rFonts w:ascii="Verdana" w:hAnsi="Verdana" w:cstheme="minorHAnsi"/>
          <w:sz w:val="20"/>
          <w:szCs w:val="20"/>
        </w:rPr>
        <w:t xml:space="preserve"> </w:t>
      </w:r>
      <w:r w:rsidRPr="00531195">
        <w:rPr>
          <w:rFonts w:ascii="Verdana" w:hAnsi="Verdana" w:cstheme="minorHAnsi"/>
          <w:sz w:val="20"/>
          <w:szCs w:val="20"/>
        </w:rPr>
        <w:t>sistema</w:t>
      </w:r>
      <w:r w:rsidR="00870B97">
        <w:rPr>
          <w:rFonts w:ascii="Verdana" w:hAnsi="Verdana" w:cstheme="minorHAnsi"/>
          <w:sz w:val="20"/>
          <w:szCs w:val="20"/>
        </w:rPr>
        <w:t xml:space="preserve"> </w:t>
      </w:r>
      <w:r w:rsidRPr="00531195">
        <w:rPr>
          <w:rFonts w:ascii="Verdana" w:hAnsi="Verdana" w:cstheme="minorHAnsi"/>
          <w:sz w:val="20"/>
          <w:szCs w:val="20"/>
        </w:rPr>
        <w:t>eletrônico,</w:t>
      </w:r>
      <w:r w:rsidR="00870B97">
        <w:rPr>
          <w:rFonts w:ascii="Verdana" w:hAnsi="Verdana" w:cstheme="minorHAnsi"/>
          <w:sz w:val="20"/>
          <w:szCs w:val="20"/>
        </w:rPr>
        <w:t xml:space="preserve"> </w:t>
      </w:r>
      <w:r w:rsidRPr="00531195">
        <w:rPr>
          <w:rFonts w:ascii="Verdana" w:hAnsi="Verdana" w:cstheme="minorHAnsi"/>
          <w:sz w:val="20"/>
          <w:szCs w:val="20"/>
        </w:rPr>
        <w:t>dos</w:t>
      </w:r>
      <w:r w:rsidR="00870B97">
        <w:rPr>
          <w:rFonts w:ascii="Verdana" w:hAnsi="Verdana" w:cstheme="minorHAnsi"/>
          <w:sz w:val="20"/>
          <w:szCs w:val="20"/>
        </w:rPr>
        <w:t xml:space="preserve"> </w:t>
      </w:r>
      <w:r w:rsidRPr="00531195">
        <w:rPr>
          <w:rFonts w:ascii="Verdana" w:hAnsi="Verdana" w:cstheme="minorHAnsi"/>
          <w:sz w:val="20"/>
          <w:szCs w:val="20"/>
        </w:rPr>
        <w:t>seguintes</w:t>
      </w:r>
      <w:r w:rsidR="00870B97">
        <w:rPr>
          <w:rFonts w:ascii="Verdana" w:hAnsi="Verdana" w:cstheme="minorHAnsi"/>
          <w:sz w:val="20"/>
          <w:szCs w:val="20"/>
        </w:rPr>
        <w:t xml:space="preserve"> </w:t>
      </w:r>
      <w:r w:rsidRPr="00531195">
        <w:rPr>
          <w:rFonts w:ascii="Verdana" w:hAnsi="Verdana" w:cstheme="minorHAnsi"/>
          <w:spacing w:val="-2"/>
          <w:sz w:val="20"/>
          <w:szCs w:val="20"/>
        </w:rPr>
        <w:t>campos:</w:t>
      </w:r>
    </w:p>
    <w:p w:rsidR="00F5713F" w:rsidRPr="00531195" w:rsidRDefault="00F5713F" w:rsidP="00F5713F">
      <w:pPr>
        <w:pStyle w:val="PargrafodaLista"/>
        <w:widowControl w:val="0"/>
        <w:numPr>
          <w:ilvl w:val="3"/>
          <w:numId w:val="19"/>
        </w:numPr>
        <w:tabs>
          <w:tab w:val="left" w:pos="460"/>
          <w:tab w:val="left" w:pos="1134"/>
        </w:tabs>
        <w:autoSpaceDE w:val="0"/>
        <w:autoSpaceDN w:val="0"/>
        <w:ind w:left="426" w:firstLine="0"/>
        <w:contextualSpacing w:val="0"/>
        <w:jc w:val="both"/>
        <w:rPr>
          <w:rFonts w:ascii="Verdana" w:hAnsi="Verdana" w:cstheme="minorHAnsi"/>
          <w:sz w:val="20"/>
          <w:szCs w:val="20"/>
        </w:rPr>
      </w:pPr>
      <w:r w:rsidRPr="00531195">
        <w:rPr>
          <w:rFonts w:ascii="Verdana" w:hAnsi="Verdana" w:cstheme="minorHAnsi"/>
          <w:sz w:val="20"/>
          <w:szCs w:val="20"/>
        </w:rPr>
        <w:t>Valor</w:t>
      </w:r>
      <w:r w:rsidR="00870B97">
        <w:rPr>
          <w:rFonts w:ascii="Verdana" w:hAnsi="Verdana" w:cstheme="minorHAnsi"/>
          <w:sz w:val="20"/>
          <w:szCs w:val="20"/>
        </w:rPr>
        <w:t xml:space="preserve"> </w:t>
      </w:r>
      <w:r w:rsidRPr="00531195">
        <w:rPr>
          <w:rFonts w:ascii="Verdana" w:hAnsi="Verdana" w:cstheme="minorHAnsi"/>
          <w:sz w:val="20"/>
          <w:szCs w:val="20"/>
        </w:rPr>
        <w:t>unitário</w:t>
      </w:r>
      <w:r w:rsidR="00870B97">
        <w:rPr>
          <w:rFonts w:ascii="Verdana" w:hAnsi="Verdana" w:cstheme="minorHAnsi"/>
          <w:sz w:val="20"/>
          <w:szCs w:val="20"/>
        </w:rPr>
        <w:t xml:space="preserve"> </w:t>
      </w:r>
      <w:r w:rsidRPr="00531195">
        <w:rPr>
          <w:rFonts w:ascii="Verdana" w:hAnsi="Verdana" w:cstheme="minorHAnsi"/>
          <w:sz w:val="20"/>
          <w:szCs w:val="20"/>
        </w:rPr>
        <w:t>e</w:t>
      </w:r>
      <w:r w:rsidR="00870B97">
        <w:rPr>
          <w:rFonts w:ascii="Verdana" w:hAnsi="Verdana" w:cstheme="minorHAnsi"/>
          <w:sz w:val="20"/>
          <w:szCs w:val="20"/>
        </w:rPr>
        <w:t xml:space="preserve"> </w:t>
      </w:r>
      <w:r w:rsidRPr="00531195">
        <w:rPr>
          <w:rFonts w:ascii="Verdana" w:hAnsi="Verdana" w:cstheme="minorHAnsi"/>
          <w:sz w:val="20"/>
          <w:szCs w:val="20"/>
        </w:rPr>
        <w:t>total</w:t>
      </w:r>
      <w:r w:rsidR="00870B97">
        <w:rPr>
          <w:rFonts w:ascii="Verdana" w:hAnsi="Verdana" w:cstheme="minorHAnsi"/>
          <w:sz w:val="20"/>
          <w:szCs w:val="20"/>
        </w:rPr>
        <w:t xml:space="preserve"> </w:t>
      </w:r>
      <w:r w:rsidRPr="00531195">
        <w:rPr>
          <w:rFonts w:ascii="Verdana" w:hAnsi="Verdana" w:cstheme="minorHAnsi"/>
          <w:sz w:val="20"/>
          <w:szCs w:val="20"/>
        </w:rPr>
        <w:t>do</w:t>
      </w:r>
      <w:r w:rsidR="00870B97">
        <w:rPr>
          <w:rFonts w:ascii="Verdana" w:hAnsi="Verdana" w:cstheme="minorHAnsi"/>
          <w:sz w:val="20"/>
          <w:szCs w:val="20"/>
        </w:rPr>
        <w:t xml:space="preserve"> </w:t>
      </w:r>
      <w:r w:rsidRPr="00531195">
        <w:rPr>
          <w:rFonts w:ascii="Verdana" w:hAnsi="Verdana" w:cstheme="minorHAnsi"/>
          <w:spacing w:val="-4"/>
          <w:sz w:val="20"/>
          <w:szCs w:val="20"/>
        </w:rPr>
        <w:t>item;</w:t>
      </w:r>
    </w:p>
    <w:p w:rsidR="00F5713F" w:rsidRPr="00531195" w:rsidRDefault="00F5713F" w:rsidP="00F5713F">
      <w:pPr>
        <w:pStyle w:val="PargrafodaLista"/>
        <w:widowControl w:val="0"/>
        <w:numPr>
          <w:ilvl w:val="3"/>
          <w:numId w:val="19"/>
        </w:numPr>
        <w:tabs>
          <w:tab w:val="left" w:pos="460"/>
          <w:tab w:val="left" w:pos="1134"/>
        </w:tabs>
        <w:autoSpaceDE w:val="0"/>
        <w:autoSpaceDN w:val="0"/>
        <w:ind w:left="426" w:firstLine="0"/>
        <w:contextualSpacing w:val="0"/>
        <w:jc w:val="both"/>
        <w:rPr>
          <w:rFonts w:ascii="Verdana" w:hAnsi="Verdana" w:cstheme="minorHAnsi"/>
          <w:sz w:val="20"/>
          <w:szCs w:val="20"/>
        </w:rPr>
      </w:pPr>
      <w:r w:rsidRPr="00531195">
        <w:rPr>
          <w:rFonts w:ascii="Verdana" w:hAnsi="Verdana" w:cstheme="minorHAnsi"/>
          <w:spacing w:val="-2"/>
          <w:sz w:val="20"/>
          <w:szCs w:val="20"/>
        </w:rPr>
        <w:t>Marca;</w:t>
      </w:r>
    </w:p>
    <w:p w:rsidR="00F5713F" w:rsidRPr="00531195" w:rsidRDefault="00F5713F" w:rsidP="00F5713F">
      <w:pPr>
        <w:pStyle w:val="PargrafodaLista"/>
        <w:widowControl w:val="0"/>
        <w:numPr>
          <w:ilvl w:val="3"/>
          <w:numId w:val="19"/>
        </w:numPr>
        <w:tabs>
          <w:tab w:val="left" w:pos="1134"/>
          <w:tab w:val="left" w:pos="1208"/>
        </w:tabs>
        <w:autoSpaceDE w:val="0"/>
        <w:autoSpaceDN w:val="0"/>
        <w:ind w:left="426" w:firstLine="0"/>
        <w:contextualSpacing w:val="0"/>
        <w:jc w:val="both"/>
        <w:rPr>
          <w:rFonts w:ascii="Verdana" w:hAnsi="Verdana" w:cstheme="minorHAnsi"/>
          <w:sz w:val="20"/>
          <w:szCs w:val="20"/>
        </w:rPr>
      </w:pPr>
      <w:r w:rsidRPr="00531195">
        <w:rPr>
          <w:rFonts w:ascii="Verdana" w:hAnsi="Verdana" w:cstheme="minorHAnsi"/>
          <w:spacing w:val="-2"/>
          <w:sz w:val="20"/>
          <w:szCs w:val="20"/>
        </w:rPr>
        <w:t>Fabricante;</w:t>
      </w:r>
    </w:p>
    <w:p w:rsidR="00F5713F" w:rsidRPr="00531195" w:rsidRDefault="00F5713F" w:rsidP="00F5713F">
      <w:pPr>
        <w:pStyle w:val="PargrafodaLista"/>
        <w:widowControl w:val="0"/>
        <w:numPr>
          <w:ilvl w:val="3"/>
          <w:numId w:val="19"/>
        </w:numPr>
        <w:tabs>
          <w:tab w:val="left" w:pos="1134"/>
          <w:tab w:val="left" w:pos="1234"/>
        </w:tabs>
        <w:autoSpaceDE w:val="0"/>
        <w:autoSpaceDN w:val="0"/>
        <w:ind w:left="426" w:firstLine="0"/>
        <w:contextualSpacing w:val="0"/>
        <w:jc w:val="both"/>
        <w:rPr>
          <w:rFonts w:ascii="Verdana" w:hAnsi="Verdana" w:cstheme="minorHAnsi"/>
          <w:sz w:val="20"/>
          <w:szCs w:val="20"/>
        </w:rPr>
      </w:pPr>
      <w:r w:rsidRPr="00531195">
        <w:rPr>
          <w:rFonts w:ascii="Verdana" w:hAnsi="Verdana" w:cstheme="minorHAnsi"/>
          <w:sz w:val="20"/>
          <w:szCs w:val="20"/>
        </w:rPr>
        <w:t>Quantidade cotada, devendo respeitar o mínimo especificado na documentação que constitui Anexo</w:t>
      </w:r>
      <w:r w:rsidR="00870B97">
        <w:rPr>
          <w:rFonts w:ascii="Verdana" w:hAnsi="Verdana" w:cstheme="minorHAnsi"/>
          <w:sz w:val="20"/>
          <w:szCs w:val="20"/>
        </w:rPr>
        <w:t xml:space="preserve"> </w:t>
      </w:r>
      <w:r w:rsidRPr="00531195">
        <w:rPr>
          <w:rFonts w:ascii="Verdana" w:hAnsi="Verdana" w:cstheme="minorHAnsi"/>
          <w:sz w:val="20"/>
          <w:szCs w:val="20"/>
        </w:rPr>
        <w:t>deste Edital.</w:t>
      </w:r>
    </w:p>
    <w:p w:rsidR="00F5713F" w:rsidRPr="00531195" w:rsidRDefault="00F5713F" w:rsidP="00F5713F">
      <w:pPr>
        <w:pStyle w:val="PargrafodaLista"/>
        <w:tabs>
          <w:tab w:val="left" w:pos="1134"/>
          <w:tab w:val="left" w:pos="1234"/>
        </w:tabs>
        <w:ind w:left="426"/>
        <w:jc w:val="both"/>
        <w:rPr>
          <w:rFonts w:ascii="Verdana" w:hAnsi="Verdana" w:cstheme="minorHAnsi"/>
          <w:sz w:val="20"/>
          <w:szCs w:val="20"/>
        </w:rPr>
      </w:pPr>
    </w:p>
    <w:p w:rsidR="00F5713F" w:rsidRPr="00531195" w:rsidRDefault="00F5713F" w:rsidP="00F5713F">
      <w:pPr>
        <w:pStyle w:val="PargrafodaLista"/>
        <w:widowControl w:val="0"/>
        <w:numPr>
          <w:ilvl w:val="1"/>
          <w:numId w:val="19"/>
        </w:numPr>
        <w:tabs>
          <w:tab w:val="left" w:pos="460"/>
        </w:tabs>
        <w:autoSpaceDE w:val="0"/>
        <w:autoSpaceDN w:val="0"/>
        <w:ind w:left="460" w:hanging="346"/>
        <w:contextualSpacing w:val="0"/>
        <w:jc w:val="both"/>
        <w:rPr>
          <w:rFonts w:ascii="Verdana" w:hAnsi="Verdana" w:cstheme="minorHAnsi"/>
          <w:sz w:val="20"/>
          <w:szCs w:val="20"/>
        </w:rPr>
      </w:pPr>
      <w:r w:rsidRPr="00531195">
        <w:rPr>
          <w:rFonts w:ascii="Verdana" w:hAnsi="Verdana" w:cstheme="minorHAnsi"/>
          <w:sz w:val="20"/>
          <w:szCs w:val="20"/>
        </w:rPr>
        <w:t>Todas</w:t>
      </w:r>
      <w:r w:rsidR="00870B97">
        <w:rPr>
          <w:rFonts w:ascii="Verdana" w:hAnsi="Verdana" w:cstheme="minorHAnsi"/>
          <w:sz w:val="20"/>
          <w:szCs w:val="20"/>
        </w:rPr>
        <w:t xml:space="preserve"> </w:t>
      </w:r>
      <w:r w:rsidRPr="00531195">
        <w:rPr>
          <w:rFonts w:ascii="Verdana" w:hAnsi="Verdana" w:cstheme="minorHAnsi"/>
          <w:sz w:val="20"/>
          <w:szCs w:val="20"/>
        </w:rPr>
        <w:t>as</w:t>
      </w:r>
      <w:r w:rsidR="00870B97">
        <w:rPr>
          <w:rFonts w:ascii="Verdana" w:hAnsi="Verdana" w:cstheme="minorHAnsi"/>
          <w:sz w:val="20"/>
          <w:szCs w:val="20"/>
        </w:rPr>
        <w:t xml:space="preserve"> </w:t>
      </w:r>
      <w:r w:rsidRPr="00531195">
        <w:rPr>
          <w:rFonts w:ascii="Verdana" w:hAnsi="Verdana" w:cstheme="minorHAnsi"/>
          <w:sz w:val="20"/>
          <w:szCs w:val="20"/>
        </w:rPr>
        <w:t>especificações</w:t>
      </w:r>
      <w:r w:rsidR="00870B97">
        <w:rPr>
          <w:rFonts w:ascii="Verdana" w:hAnsi="Verdana" w:cstheme="minorHAnsi"/>
          <w:sz w:val="20"/>
          <w:szCs w:val="20"/>
        </w:rPr>
        <w:t xml:space="preserve"> </w:t>
      </w:r>
      <w:r w:rsidRPr="00531195">
        <w:rPr>
          <w:rFonts w:ascii="Verdana" w:hAnsi="Verdana" w:cstheme="minorHAnsi"/>
          <w:sz w:val="20"/>
          <w:szCs w:val="20"/>
        </w:rPr>
        <w:t>do</w:t>
      </w:r>
      <w:r w:rsidR="00870B97">
        <w:rPr>
          <w:rFonts w:ascii="Verdana" w:hAnsi="Verdana" w:cstheme="minorHAnsi"/>
          <w:sz w:val="20"/>
          <w:szCs w:val="20"/>
        </w:rPr>
        <w:t xml:space="preserve"> </w:t>
      </w:r>
      <w:r w:rsidRPr="00531195">
        <w:rPr>
          <w:rFonts w:ascii="Verdana" w:hAnsi="Verdana" w:cstheme="minorHAnsi"/>
          <w:sz w:val="20"/>
          <w:szCs w:val="20"/>
        </w:rPr>
        <w:t>objeto</w:t>
      </w:r>
      <w:r w:rsidR="00870B97">
        <w:rPr>
          <w:rFonts w:ascii="Verdana" w:hAnsi="Verdana" w:cstheme="minorHAnsi"/>
          <w:sz w:val="20"/>
          <w:szCs w:val="20"/>
        </w:rPr>
        <w:t xml:space="preserve"> </w:t>
      </w:r>
      <w:r w:rsidRPr="00531195">
        <w:rPr>
          <w:rFonts w:ascii="Verdana" w:hAnsi="Verdana" w:cstheme="minorHAnsi"/>
          <w:sz w:val="20"/>
          <w:szCs w:val="20"/>
        </w:rPr>
        <w:t>contidas</w:t>
      </w:r>
      <w:r w:rsidR="00870B97">
        <w:rPr>
          <w:rFonts w:ascii="Verdana" w:hAnsi="Verdana" w:cstheme="minorHAnsi"/>
          <w:sz w:val="20"/>
          <w:szCs w:val="20"/>
        </w:rPr>
        <w:t xml:space="preserve"> </w:t>
      </w:r>
      <w:r w:rsidRPr="00531195">
        <w:rPr>
          <w:rFonts w:ascii="Verdana" w:hAnsi="Verdana" w:cstheme="minorHAnsi"/>
          <w:sz w:val="20"/>
          <w:szCs w:val="20"/>
        </w:rPr>
        <w:t>na</w:t>
      </w:r>
      <w:r w:rsidR="00870B97">
        <w:rPr>
          <w:rFonts w:ascii="Verdana" w:hAnsi="Verdana" w:cstheme="minorHAnsi"/>
          <w:sz w:val="20"/>
          <w:szCs w:val="20"/>
        </w:rPr>
        <w:t xml:space="preserve"> </w:t>
      </w:r>
      <w:r w:rsidRPr="00531195">
        <w:rPr>
          <w:rFonts w:ascii="Verdana" w:hAnsi="Verdana" w:cstheme="minorHAnsi"/>
          <w:sz w:val="20"/>
          <w:szCs w:val="20"/>
        </w:rPr>
        <w:t>proposta</w:t>
      </w:r>
      <w:r w:rsidR="00870B97">
        <w:rPr>
          <w:rFonts w:ascii="Verdana" w:hAnsi="Verdana" w:cstheme="minorHAnsi"/>
          <w:sz w:val="20"/>
          <w:szCs w:val="20"/>
        </w:rPr>
        <w:t xml:space="preserve"> </w:t>
      </w:r>
      <w:r w:rsidRPr="00531195">
        <w:rPr>
          <w:rFonts w:ascii="Verdana" w:hAnsi="Verdana" w:cstheme="minorHAnsi"/>
          <w:sz w:val="20"/>
          <w:szCs w:val="20"/>
        </w:rPr>
        <w:t>vinculam</w:t>
      </w:r>
      <w:r w:rsidR="00870B97">
        <w:rPr>
          <w:rFonts w:ascii="Verdana" w:hAnsi="Verdana" w:cstheme="minorHAnsi"/>
          <w:sz w:val="20"/>
          <w:szCs w:val="20"/>
        </w:rPr>
        <w:t xml:space="preserve"> </w:t>
      </w:r>
      <w:r w:rsidRPr="00531195">
        <w:rPr>
          <w:rFonts w:ascii="Verdana" w:hAnsi="Verdana" w:cstheme="minorHAnsi"/>
          <w:sz w:val="20"/>
          <w:szCs w:val="20"/>
        </w:rPr>
        <w:t>o</w:t>
      </w:r>
      <w:r w:rsidRPr="00531195">
        <w:rPr>
          <w:rFonts w:ascii="Verdana" w:hAnsi="Verdana" w:cstheme="minorHAnsi"/>
          <w:spacing w:val="-2"/>
          <w:sz w:val="20"/>
          <w:szCs w:val="20"/>
        </w:rPr>
        <w:t xml:space="preserve"> licitante.</w:t>
      </w:r>
    </w:p>
    <w:p w:rsidR="00F5713F" w:rsidRPr="00531195" w:rsidRDefault="00F5713F" w:rsidP="00F5713F">
      <w:pPr>
        <w:pStyle w:val="PargrafodaLista"/>
        <w:tabs>
          <w:tab w:val="left" w:pos="460"/>
        </w:tabs>
        <w:ind w:left="460"/>
        <w:jc w:val="both"/>
        <w:rPr>
          <w:rFonts w:ascii="Verdana" w:hAnsi="Verdana" w:cstheme="minorHAnsi"/>
          <w:sz w:val="20"/>
          <w:szCs w:val="20"/>
        </w:rPr>
      </w:pPr>
    </w:p>
    <w:p w:rsidR="00F5713F" w:rsidRPr="00531195" w:rsidRDefault="00F5713F" w:rsidP="00F5713F">
      <w:pPr>
        <w:pStyle w:val="PargrafodaLista"/>
        <w:widowControl w:val="0"/>
        <w:numPr>
          <w:ilvl w:val="1"/>
          <w:numId w:val="19"/>
        </w:numPr>
        <w:tabs>
          <w:tab w:val="left" w:pos="488"/>
          <w:tab w:val="left" w:pos="851"/>
        </w:tabs>
        <w:autoSpaceDE w:val="0"/>
        <w:autoSpaceDN w:val="0"/>
        <w:ind w:left="142" w:firstLine="0"/>
        <w:contextualSpacing w:val="0"/>
        <w:jc w:val="both"/>
        <w:rPr>
          <w:rFonts w:ascii="Verdana" w:hAnsi="Verdana" w:cstheme="minorHAnsi"/>
          <w:sz w:val="20"/>
          <w:szCs w:val="20"/>
        </w:rPr>
      </w:pPr>
      <w:r w:rsidRPr="00531195">
        <w:rPr>
          <w:rFonts w:ascii="Verdana" w:hAnsi="Verdana" w:cstheme="minorHAnsi"/>
          <w:sz w:val="20"/>
          <w:szCs w:val="20"/>
        </w:rPr>
        <w:t>Nos valores propostos estarão inclusos todos os custos operacionais, encargos previdenciários, trabalhistas, tributários, comerciais e quaisquer outros que incidam direta ou indiretamente na execução do objeto.</w:t>
      </w:r>
    </w:p>
    <w:p w:rsidR="00F5713F" w:rsidRPr="00531195" w:rsidRDefault="00F5713F" w:rsidP="00F5713F">
      <w:pPr>
        <w:pStyle w:val="PargrafodaLista"/>
        <w:jc w:val="both"/>
        <w:rPr>
          <w:rFonts w:ascii="Verdana" w:hAnsi="Verdana" w:cstheme="minorHAnsi"/>
          <w:sz w:val="20"/>
          <w:szCs w:val="20"/>
        </w:rPr>
      </w:pPr>
    </w:p>
    <w:p w:rsidR="00F5713F" w:rsidRPr="00531195" w:rsidRDefault="00F5713F" w:rsidP="00F5713F">
      <w:pPr>
        <w:pStyle w:val="PargrafodaLista"/>
        <w:widowControl w:val="0"/>
        <w:numPr>
          <w:ilvl w:val="1"/>
          <w:numId w:val="19"/>
        </w:numPr>
        <w:tabs>
          <w:tab w:val="left" w:pos="426"/>
          <w:tab w:val="left" w:pos="567"/>
        </w:tabs>
        <w:autoSpaceDE w:val="0"/>
        <w:autoSpaceDN w:val="0"/>
        <w:ind w:left="142" w:firstLine="0"/>
        <w:contextualSpacing w:val="0"/>
        <w:jc w:val="both"/>
        <w:rPr>
          <w:rFonts w:ascii="Verdana" w:hAnsi="Verdana" w:cstheme="minorHAnsi"/>
          <w:sz w:val="20"/>
          <w:szCs w:val="20"/>
        </w:rPr>
      </w:pPr>
      <w:r w:rsidRPr="00531195">
        <w:rPr>
          <w:rFonts w:ascii="Verdana" w:hAnsi="Verdana" w:cstheme="minorHAnsi"/>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F5713F" w:rsidRPr="00531195" w:rsidRDefault="00F5713F" w:rsidP="00F5713F">
      <w:pPr>
        <w:pStyle w:val="PargrafodaLista"/>
        <w:jc w:val="both"/>
        <w:rPr>
          <w:rFonts w:ascii="Verdana" w:hAnsi="Verdana" w:cstheme="minorHAnsi"/>
          <w:sz w:val="20"/>
          <w:szCs w:val="20"/>
        </w:rPr>
      </w:pPr>
    </w:p>
    <w:p w:rsidR="00F5713F" w:rsidRPr="00531195" w:rsidRDefault="00F5713F" w:rsidP="00F5713F">
      <w:pPr>
        <w:pStyle w:val="PargrafodaLista"/>
        <w:widowControl w:val="0"/>
        <w:numPr>
          <w:ilvl w:val="1"/>
          <w:numId w:val="19"/>
        </w:numPr>
        <w:tabs>
          <w:tab w:val="left" w:pos="284"/>
          <w:tab w:val="left" w:pos="567"/>
        </w:tabs>
        <w:autoSpaceDE w:val="0"/>
        <w:autoSpaceDN w:val="0"/>
        <w:ind w:left="142" w:firstLine="0"/>
        <w:contextualSpacing w:val="0"/>
        <w:jc w:val="both"/>
        <w:rPr>
          <w:rFonts w:ascii="Verdana" w:hAnsi="Verdana" w:cstheme="minorHAnsi"/>
          <w:sz w:val="20"/>
          <w:szCs w:val="20"/>
        </w:rPr>
      </w:pPr>
      <w:r w:rsidRPr="00531195">
        <w:rPr>
          <w:rFonts w:ascii="Verdana" w:hAnsi="Verdana" w:cstheme="minorHAnsi"/>
          <w:sz w:val="20"/>
          <w:szCs w:val="20"/>
        </w:rPr>
        <w:t>Os licitantes devem respeitar os preços máximos estabelecidos nas normas de regência de contratações públicas, quando participarem de licitações públicas.</w:t>
      </w:r>
    </w:p>
    <w:p w:rsidR="00F5713F" w:rsidRPr="00531195" w:rsidRDefault="00F5713F" w:rsidP="00F5713F">
      <w:pPr>
        <w:pStyle w:val="PargrafodaLista"/>
        <w:widowControl w:val="0"/>
        <w:numPr>
          <w:ilvl w:val="2"/>
          <w:numId w:val="19"/>
        </w:numPr>
        <w:tabs>
          <w:tab w:val="left" w:pos="284"/>
          <w:tab w:val="left" w:pos="993"/>
        </w:tabs>
        <w:autoSpaceDE w:val="0"/>
        <w:autoSpaceDN w:val="0"/>
        <w:ind w:left="426" w:firstLine="0"/>
        <w:contextualSpacing w:val="0"/>
        <w:jc w:val="both"/>
        <w:rPr>
          <w:rFonts w:ascii="Verdana" w:hAnsi="Verdana" w:cstheme="minorHAnsi"/>
          <w:sz w:val="20"/>
          <w:szCs w:val="20"/>
        </w:rPr>
      </w:pPr>
      <w:r w:rsidRPr="00531195">
        <w:rPr>
          <w:rFonts w:ascii="Verdana" w:hAnsi="Verdana" w:cstheme="minorHAnsi"/>
          <w:sz w:val="20"/>
          <w:szCs w:val="20"/>
        </w:rPr>
        <w:t xml:space="preserve">Caso seja definido no início deste Edital o critério de julgamento por maior </w:t>
      </w:r>
      <w:r w:rsidRPr="00531195">
        <w:rPr>
          <w:rFonts w:ascii="Verdana" w:hAnsi="Verdana" w:cstheme="minorHAnsi"/>
          <w:sz w:val="20"/>
          <w:szCs w:val="20"/>
        </w:rPr>
        <w:lastRenderedPageBreak/>
        <w:t xml:space="preserve">desconto, o preço já decorrente da aplicação do desconto ofertado deverá respeitar os preços máximos previstos no subitem </w:t>
      </w:r>
      <w:r w:rsidRPr="00531195">
        <w:rPr>
          <w:rFonts w:ascii="Verdana" w:hAnsi="Verdana" w:cstheme="minorHAnsi"/>
          <w:spacing w:val="-2"/>
          <w:sz w:val="20"/>
          <w:szCs w:val="20"/>
        </w:rPr>
        <w:t>anterior.</w:t>
      </w:r>
    </w:p>
    <w:p w:rsidR="00F5713F" w:rsidRPr="00531195" w:rsidRDefault="00F5713F" w:rsidP="00F5713F">
      <w:pPr>
        <w:pStyle w:val="PargrafodaLista"/>
        <w:tabs>
          <w:tab w:val="left" w:pos="993"/>
        </w:tabs>
        <w:ind w:left="831"/>
        <w:jc w:val="both"/>
        <w:rPr>
          <w:rFonts w:ascii="Verdana" w:hAnsi="Verdana" w:cstheme="minorHAnsi"/>
          <w:sz w:val="20"/>
          <w:szCs w:val="20"/>
        </w:rPr>
      </w:pPr>
    </w:p>
    <w:p w:rsidR="00F5713F" w:rsidRPr="00531195" w:rsidRDefault="00F5713F" w:rsidP="00F5713F">
      <w:pPr>
        <w:pStyle w:val="PargrafodaLista"/>
        <w:widowControl w:val="0"/>
        <w:numPr>
          <w:ilvl w:val="1"/>
          <w:numId w:val="19"/>
        </w:numPr>
        <w:tabs>
          <w:tab w:val="left" w:pos="142"/>
          <w:tab w:val="left" w:pos="567"/>
        </w:tabs>
        <w:autoSpaceDE w:val="0"/>
        <w:autoSpaceDN w:val="0"/>
        <w:ind w:left="142" w:firstLine="0"/>
        <w:contextualSpacing w:val="0"/>
        <w:jc w:val="both"/>
        <w:rPr>
          <w:rFonts w:ascii="Verdana" w:hAnsi="Verdana" w:cstheme="minorHAnsi"/>
          <w:sz w:val="20"/>
          <w:szCs w:val="20"/>
        </w:rPr>
      </w:pPr>
      <w:r w:rsidRPr="00531195">
        <w:rPr>
          <w:rFonts w:ascii="Verdana" w:hAnsi="Verdana" w:cstheme="minorHAnsi"/>
          <w:sz w:val="20"/>
          <w:szCs w:val="20"/>
        </w:rPr>
        <w:t>O descumprimento das regras supramencionadas pela Administração por parte dos contratados pode ensejara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p w:rsidR="00F5713F" w:rsidRPr="00531195" w:rsidRDefault="00F5713F" w:rsidP="00F5713F">
      <w:pPr>
        <w:pStyle w:val="PargrafodaLista"/>
        <w:tabs>
          <w:tab w:val="left" w:pos="575"/>
        </w:tabs>
        <w:ind w:left="547"/>
        <w:jc w:val="both"/>
        <w:rPr>
          <w:rFonts w:ascii="Verdana" w:hAnsi="Verdana" w:cstheme="minorHAnsi"/>
          <w:sz w:val="20"/>
          <w:szCs w:val="20"/>
        </w:rPr>
      </w:pPr>
    </w:p>
    <w:p w:rsidR="00F5713F" w:rsidRPr="00BB49F0" w:rsidRDefault="00F5713F" w:rsidP="00F5713F">
      <w:pPr>
        <w:pStyle w:val="PargrafodaLista"/>
        <w:widowControl w:val="0"/>
        <w:numPr>
          <w:ilvl w:val="1"/>
          <w:numId w:val="19"/>
        </w:numPr>
        <w:tabs>
          <w:tab w:val="left" w:pos="460"/>
        </w:tabs>
        <w:autoSpaceDE w:val="0"/>
        <w:autoSpaceDN w:val="0"/>
        <w:contextualSpacing w:val="0"/>
        <w:jc w:val="both"/>
        <w:rPr>
          <w:rFonts w:ascii="Verdana" w:hAnsi="Verdana" w:cstheme="minorHAnsi"/>
          <w:sz w:val="20"/>
          <w:szCs w:val="20"/>
        </w:rPr>
      </w:pPr>
      <w:r w:rsidRPr="00531195">
        <w:rPr>
          <w:rFonts w:ascii="Verdana" w:hAnsi="Verdana" w:cstheme="minorHAnsi"/>
          <w:sz w:val="20"/>
          <w:szCs w:val="20"/>
        </w:rPr>
        <w:t>O</w:t>
      </w:r>
      <w:r w:rsidR="00870B97">
        <w:rPr>
          <w:rFonts w:ascii="Verdana" w:hAnsi="Verdana" w:cstheme="minorHAnsi"/>
          <w:sz w:val="20"/>
          <w:szCs w:val="20"/>
        </w:rPr>
        <w:t xml:space="preserve"> </w:t>
      </w:r>
      <w:r w:rsidRPr="00531195">
        <w:rPr>
          <w:rFonts w:ascii="Verdana" w:hAnsi="Verdana" w:cstheme="minorHAnsi"/>
          <w:sz w:val="20"/>
          <w:szCs w:val="20"/>
        </w:rPr>
        <w:t>prazo</w:t>
      </w:r>
      <w:r w:rsidR="00870B97">
        <w:rPr>
          <w:rFonts w:ascii="Verdana" w:hAnsi="Verdana" w:cstheme="minorHAnsi"/>
          <w:sz w:val="20"/>
          <w:szCs w:val="20"/>
        </w:rPr>
        <w:t xml:space="preserve"> </w:t>
      </w:r>
      <w:r w:rsidRPr="00531195">
        <w:rPr>
          <w:rFonts w:ascii="Verdana" w:hAnsi="Verdana" w:cstheme="minorHAnsi"/>
          <w:sz w:val="20"/>
          <w:szCs w:val="20"/>
        </w:rPr>
        <w:t>de</w:t>
      </w:r>
      <w:r w:rsidR="00870B97">
        <w:rPr>
          <w:rFonts w:ascii="Verdana" w:hAnsi="Verdana" w:cstheme="minorHAnsi"/>
          <w:sz w:val="20"/>
          <w:szCs w:val="20"/>
        </w:rPr>
        <w:t xml:space="preserve"> </w:t>
      </w:r>
      <w:r w:rsidRPr="00531195">
        <w:rPr>
          <w:rFonts w:ascii="Verdana" w:hAnsi="Verdana" w:cstheme="minorHAnsi"/>
          <w:sz w:val="20"/>
          <w:szCs w:val="20"/>
        </w:rPr>
        <w:t>validade</w:t>
      </w:r>
      <w:r w:rsidR="00870B97">
        <w:rPr>
          <w:rFonts w:ascii="Verdana" w:hAnsi="Verdana" w:cstheme="minorHAnsi"/>
          <w:sz w:val="20"/>
          <w:szCs w:val="20"/>
        </w:rPr>
        <w:t xml:space="preserve"> </w:t>
      </w:r>
      <w:r w:rsidRPr="00531195">
        <w:rPr>
          <w:rFonts w:ascii="Verdana" w:hAnsi="Verdana" w:cstheme="minorHAnsi"/>
          <w:sz w:val="20"/>
          <w:szCs w:val="20"/>
        </w:rPr>
        <w:t>da</w:t>
      </w:r>
      <w:r w:rsidR="00870B97">
        <w:rPr>
          <w:rFonts w:ascii="Verdana" w:hAnsi="Verdana" w:cstheme="minorHAnsi"/>
          <w:sz w:val="20"/>
          <w:szCs w:val="20"/>
        </w:rPr>
        <w:t xml:space="preserve"> </w:t>
      </w:r>
      <w:r w:rsidRPr="00531195">
        <w:rPr>
          <w:rFonts w:ascii="Verdana" w:hAnsi="Verdana" w:cstheme="minorHAnsi"/>
          <w:sz w:val="20"/>
          <w:szCs w:val="20"/>
        </w:rPr>
        <w:t>proposta</w:t>
      </w:r>
      <w:r w:rsidR="00870B97">
        <w:rPr>
          <w:rFonts w:ascii="Verdana" w:hAnsi="Verdana" w:cstheme="minorHAnsi"/>
          <w:sz w:val="20"/>
          <w:szCs w:val="20"/>
        </w:rPr>
        <w:t xml:space="preserve"> </w:t>
      </w:r>
      <w:r w:rsidRPr="00531195">
        <w:rPr>
          <w:rFonts w:ascii="Verdana" w:hAnsi="Verdana" w:cstheme="minorHAnsi"/>
          <w:sz w:val="20"/>
          <w:szCs w:val="20"/>
        </w:rPr>
        <w:t>não</w:t>
      </w:r>
      <w:r w:rsidR="00870B97">
        <w:rPr>
          <w:rFonts w:ascii="Verdana" w:hAnsi="Verdana" w:cstheme="minorHAnsi"/>
          <w:sz w:val="20"/>
          <w:szCs w:val="20"/>
        </w:rPr>
        <w:t xml:space="preserve"> </w:t>
      </w:r>
      <w:r w:rsidRPr="00531195">
        <w:rPr>
          <w:rFonts w:ascii="Verdana" w:hAnsi="Verdana" w:cstheme="minorHAnsi"/>
          <w:sz w:val="20"/>
          <w:szCs w:val="20"/>
        </w:rPr>
        <w:t>será</w:t>
      </w:r>
      <w:r w:rsidR="00870B97">
        <w:rPr>
          <w:rFonts w:ascii="Verdana" w:hAnsi="Verdana" w:cstheme="minorHAnsi"/>
          <w:sz w:val="20"/>
          <w:szCs w:val="20"/>
        </w:rPr>
        <w:t xml:space="preserve"> </w:t>
      </w:r>
      <w:r w:rsidRPr="00531195">
        <w:rPr>
          <w:rFonts w:ascii="Verdana" w:hAnsi="Verdana" w:cstheme="minorHAnsi"/>
          <w:sz w:val="20"/>
          <w:szCs w:val="20"/>
        </w:rPr>
        <w:t>inferior</w:t>
      </w:r>
      <w:r w:rsidR="00870B97">
        <w:rPr>
          <w:rFonts w:ascii="Verdana" w:hAnsi="Verdana" w:cstheme="minorHAnsi"/>
          <w:sz w:val="20"/>
          <w:szCs w:val="20"/>
        </w:rPr>
        <w:t xml:space="preserve"> </w:t>
      </w:r>
      <w:r w:rsidRPr="00531195">
        <w:rPr>
          <w:rFonts w:ascii="Verdana" w:hAnsi="Verdana" w:cstheme="minorHAnsi"/>
          <w:sz w:val="20"/>
          <w:szCs w:val="20"/>
        </w:rPr>
        <w:t>a</w:t>
      </w:r>
      <w:r w:rsidR="00870B97">
        <w:rPr>
          <w:rFonts w:ascii="Verdana" w:hAnsi="Verdana" w:cstheme="minorHAnsi"/>
          <w:sz w:val="20"/>
          <w:szCs w:val="20"/>
        </w:rPr>
        <w:t xml:space="preserve"> </w:t>
      </w:r>
      <w:r w:rsidRPr="00531195">
        <w:rPr>
          <w:rFonts w:ascii="Verdana" w:hAnsi="Verdana" w:cstheme="minorHAnsi"/>
          <w:b/>
          <w:sz w:val="20"/>
          <w:szCs w:val="20"/>
        </w:rPr>
        <w:t>60</w:t>
      </w:r>
      <w:r w:rsidR="00870B97">
        <w:rPr>
          <w:rFonts w:ascii="Verdana" w:hAnsi="Verdana" w:cstheme="minorHAnsi"/>
          <w:b/>
          <w:sz w:val="20"/>
          <w:szCs w:val="20"/>
        </w:rPr>
        <w:t xml:space="preserve"> </w:t>
      </w:r>
      <w:r w:rsidRPr="00531195">
        <w:rPr>
          <w:rFonts w:ascii="Verdana" w:hAnsi="Verdana" w:cstheme="minorHAnsi"/>
          <w:b/>
          <w:sz w:val="20"/>
          <w:szCs w:val="20"/>
        </w:rPr>
        <w:t>(sessenta)</w:t>
      </w:r>
      <w:r w:rsidR="00870B97">
        <w:rPr>
          <w:rFonts w:ascii="Verdana" w:hAnsi="Verdana" w:cstheme="minorHAnsi"/>
          <w:b/>
          <w:sz w:val="20"/>
          <w:szCs w:val="20"/>
        </w:rPr>
        <w:t xml:space="preserve"> </w:t>
      </w:r>
      <w:r w:rsidRPr="00531195">
        <w:rPr>
          <w:rFonts w:ascii="Verdana" w:hAnsi="Verdana" w:cstheme="minorHAnsi"/>
          <w:b/>
          <w:sz w:val="20"/>
          <w:szCs w:val="20"/>
        </w:rPr>
        <w:t>dias</w:t>
      </w:r>
      <w:r w:rsidRPr="00531195">
        <w:rPr>
          <w:rFonts w:ascii="Verdana" w:hAnsi="Verdana" w:cstheme="minorHAnsi"/>
          <w:sz w:val="20"/>
          <w:szCs w:val="20"/>
        </w:rPr>
        <w:t>,</w:t>
      </w:r>
      <w:r w:rsidR="00870B97">
        <w:rPr>
          <w:rFonts w:ascii="Verdana" w:hAnsi="Verdana" w:cstheme="minorHAnsi"/>
          <w:sz w:val="20"/>
          <w:szCs w:val="20"/>
        </w:rPr>
        <w:t xml:space="preserve"> </w:t>
      </w:r>
      <w:r w:rsidRPr="00531195">
        <w:rPr>
          <w:rFonts w:ascii="Verdana" w:hAnsi="Verdana" w:cstheme="minorHAnsi"/>
          <w:sz w:val="20"/>
          <w:szCs w:val="20"/>
        </w:rPr>
        <w:t>a</w:t>
      </w:r>
      <w:r w:rsidR="00870B97">
        <w:rPr>
          <w:rFonts w:ascii="Verdana" w:hAnsi="Verdana" w:cstheme="minorHAnsi"/>
          <w:sz w:val="20"/>
          <w:szCs w:val="20"/>
        </w:rPr>
        <w:t xml:space="preserve"> </w:t>
      </w:r>
      <w:r w:rsidRPr="00531195">
        <w:rPr>
          <w:rFonts w:ascii="Verdana" w:hAnsi="Verdana" w:cstheme="minorHAnsi"/>
          <w:sz w:val="20"/>
          <w:szCs w:val="20"/>
        </w:rPr>
        <w:t>contar</w:t>
      </w:r>
      <w:r w:rsidR="00870B97">
        <w:rPr>
          <w:rFonts w:ascii="Verdana" w:hAnsi="Verdana" w:cstheme="minorHAnsi"/>
          <w:sz w:val="20"/>
          <w:szCs w:val="20"/>
        </w:rPr>
        <w:t xml:space="preserve"> </w:t>
      </w:r>
      <w:r w:rsidRPr="00531195">
        <w:rPr>
          <w:rFonts w:ascii="Verdana" w:hAnsi="Verdana" w:cstheme="minorHAnsi"/>
          <w:sz w:val="20"/>
          <w:szCs w:val="20"/>
        </w:rPr>
        <w:t>da</w:t>
      </w:r>
      <w:r w:rsidR="00870B97">
        <w:rPr>
          <w:rFonts w:ascii="Verdana" w:hAnsi="Verdana" w:cstheme="minorHAnsi"/>
          <w:sz w:val="20"/>
          <w:szCs w:val="20"/>
        </w:rPr>
        <w:t xml:space="preserve"> </w:t>
      </w:r>
      <w:r w:rsidRPr="00531195">
        <w:rPr>
          <w:rFonts w:ascii="Verdana" w:hAnsi="Verdana" w:cstheme="minorHAnsi"/>
          <w:sz w:val="20"/>
          <w:szCs w:val="20"/>
        </w:rPr>
        <w:t>data</w:t>
      </w:r>
      <w:r w:rsidR="00870B97">
        <w:rPr>
          <w:rFonts w:ascii="Verdana" w:hAnsi="Verdana" w:cstheme="minorHAnsi"/>
          <w:sz w:val="20"/>
          <w:szCs w:val="20"/>
        </w:rPr>
        <w:t xml:space="preserve"> </w:t>
      </w:r>
      <w:r w:rsidRPr="00531195">
        <w:rPr>
          <w:rFonts w:ascii="Verdana" w:hAnsi="Verdana" w:cstheme="minorHAnsi"/>
          <w:sz w:val="20"/>
          <w:szCs w:val="20"/>
        </w:rPr>
        <w:t>de</w:t>
      </w:r>
      <w:r w:rsidR="00870B97">
        <w:rPr>
          <w:rFonts w:ascii="Verdana" w:hAnsi="Verdana" w:cstheme="minorHAnsi"/>
          <w:sz w:val="20"/>
          <w:szCs w:val="20"/>
        </w:rPr>
        <w:t xml:space="preserve"> </w:t>
      </w:r>
      <w:r w:rsidRPr="00531195">
        <w:rPr>
          <w:rFonts w:ascii="Verdana" w:hAnsi="Verdana" w:cstheme="minorHAnsi"/>
          <w:sz w:val="20"/>
          <w:szCs w:val="20"/>
        </w:rPr>
        <w:t>sua</w:t>
      </w:r>
      <w:r w:rsidRPr="00531195">
        <w:rPr>
          <w:rFonts w:ascii="Verdana" w:hAnsi="Verdana" w:cstheme="minorHAnsi"/>
          <w:spacing w:val="-2"/>
          <w:sz w:val="20"/>
          <w:szCs w:val="20"/>
        </w:rPr>
        <w:t xml:space="preserve"> apresentação.</w:t>
      </w:r>
    </w:p>
    <w:p w:rsidR="00BB49F0" w:rsidRPr="00BB49F0" w:rsidRDefault="00BB49F0" w:rsidP="00BB49F0">
      <w:pPr>
        <w:pStyle w:val="PargrafodaLista"/>
        <w:rPr>
          <w:rFonts w:ascii="Verdana" w:hAnsi="Verdana" w:cstheme="minorHAnsi"/>
          <w:sz w:val="20"/>
          <w:szCs w:val="20"/>
        </w:rPr>
      </w:pPr>
    </w:p>
    <w:p w:rsidR="00F5713F" w:rsidRPr="00FA2D27" w:rsidRDefault="00F5713F" w:rsidP="00F5713F">
      <w:pPr>
        <w:jc w:val="center"/>
        <w:rPr>
          <w:rFonts w:ascii="Verdana" w:hAnsi="Verdana" w:cs="Arial"/>
          <w:b/>
          <w:bCs/>
          <w:sz w:val="20"/>
          <w:szCs w:val="20"/>
        </w:rPr>
      </w:pPr>
    </w:p>
    <w:p w:rsidR="00F5713F" w:rsidRDefault="00F5713F" w:rsidP="00F5713F">
      <w:pPr>
        <w:jc w:val="center"/>
        <w:rPr>
          <w:rFonts w:ascii="Verdana" w:hAnsi="Verdana" w:cs="Arial"/>
          <w:b/>
          <w:bCs/>
          <w:sz w:val="20"/>
          <w:szCs w:val="20"/>
        </w:rPr>
      </w:pPr>
    </w:p>
    <w:p w:rsidR="00F5713F" w:rsidRDefault="00F5713F" w:rsidP="00F5713F">
      <w:pPr>
        <w:jc w:val="center"/>
        <w:rPr>
          <w:rFonts w:ascii="Verdana" w:hAnsi="Verdana" w:cs="Arial"/>
          <w:b/>
          <w:bCs/>
          <w:sz w:val="20"/>
          <w:szCs w:val="20"/>
        </w:rPr>
      </w:pPr>
    </w:p>
    <w:p w:rsidR="00F5713F" w:rsidRDefault="00F5713F" w:rsidP="00F5713F">
      <w:pPr>
        <w:jc w:val="center"/>
        <w:rPr>
          <w:rFonts w:ascii="Verdana" w:hAnsi="Verdana" w:cs="Arial"/>
          <w:b/>
          <w:bCs/>
          <w:sz w:val="20"/>
          <w:szCs w:val="20"/>
        </w:rPr>
      </w:pPr>
    </w:p>
    <w:p w:rsidR="009E6008" w:rsidRDefault="009E6008"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854E50" w:rsidRDefault="00854E50" w:rsidP="009E6008"/>
    <w:p w:rsidR="00854E50" w:rsidRDefault="00854E50" w:rsidP="009E6008"/>
    <w:p w:rsidR="00854E50" w:rsidRDefault="00854E50" w:rsidP="009E6008"/>
    <w:p w:rsidR="00854E50" w:rsidRDefault="00854E50"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5B3A5E" w:rsidRDefault="005B3A5E" w:rsidP="009E6008"/>
    <w:p w:rsidR="009E6008" w:rsidRPr="009E6008" w:rsidRDefault="009E6008" w:rsidP="009E6008">
      <w:pPr>
        <w:jc w:val="center"/>
        <w:rPr>
          <w:b/>
        </w:rPr>
      </w:pPr>
      <w:r w:rsidRPr="009E6008">
        <w:rPr>
          <w:b/>
        </w:rPr>
        <w:lastRenderedPageBreak/>
        <w:t>ANEXO</w:t>
      </w:r>
      <w:r w:rsidR="005B3A5E">
        <w:rPr>
          <w:b/>
        </w:rPr>
        <w:t xml:space="preserve"> III</w:t>
      </w:r>
    </w:p>
    <w:p w:rsidR="00400896" w:rsidRPr="00731D07" w:rsidRDefault="00400896" w:rsidP="00400896">
      <w:pPr>
        <w:jc w:val="center"/>
        <w:rPr>
          <w:rFonts w:ascii="Verdana" w:hAnsi="Verdana" w:cs="Arial"/>
          <w:b/>
          <w:bCs/>
          <w:i/>
          <w:iCs/>
          <w:color w:val="FF0000"/>
          <w:sz w:val="20"/>
          <w:szCs w:val="20"/>
        </w:rPr>
      </w:pPr>
    </w:p>
    <w:p w:rsidR="00400896" w:rsidRPr="00731D07" w:rsidRDefault="00400896" w:rsidP="00014EC1">
      <w:pPr>
        <w:spacing w:afterLines="120" w:line="312" w:lineRule="auto"/>
        <w:jc w:val="center"/>
        <w:rPr>
          <w:rFonts w:ascii="Verdana" w:hAnsi="Verdana" w:cs="Arial"/>
          <w:b/>
          <w:bCs/>
          <w:color w:val="000000" w:themeColor="text1"/>
          <w:sz w:val="20"/>
          <w:szCs w:val="20"/>
        </w:rPr>
      </w:pPr>
      <w:r w:rsidRPr="00731D07">
        <w:rPr>
          <w:rFonts w:ascii="Verdana" w:hAnsi="Verdana" w:cs="Arial"/>
          <w:b/>
          <w:bCs/>
          <w:color w:val="000000" w:themeColor="text1"/>
          <w:sz w:val="20"/>
          <w:szCs w:val="20"/>
        </w:rPr>
        <w:t>MINUTA DE TERMO DE CONTRATO</w:t>
      </w:r>
      <w:r w:rsidRPr="00731D07">
        <w:rPr>
          <w:rFonts w:ascii="Verdana" w:hAnsi="Verdana" w:cs="Arial"/>
          <w:b/>
          <w:bCs/>
          <w:color w:val="000000" w:themeColor="text1"/>
          <w:sz w:val="20"/>
          <w:szCs w:val="20"/>
        </w:rPr>
        <w:br/>
        <w:t>Lei nº 14.133, de 1º de abril de 2021</w:t>
      </w:r>
      <w:r w:rsidRPr="00731D07">
        <w:rPr>
          <w:rFonts w:ascii="Verdana" w:hAnsi="Verdana" w:cs="Arial"/>
          <w:b/>
          <w:bCs/>
          <w:color w:val="000000" w:themeColor="text1"/>
          <w:sz w:val="20"/>
          <w:szCs w:val="20"/>
        </w:rPr>
        <w:br/>
      </w:r>
      <w:r w:rsidR="005443A9">
        <w:rPr>
          <w:rFonts w:ascii="Verdana" w:hAnsi="Verdana" w:cs="Arial"/>
          <w:b/>
          <w:bCs/>
          <w:color w:val="000000" w:themeColor="text1"/>
          <w:sz w:val="20"/>
          <w:szCs w:val="20"/>
        </w:rPr>
        <w:t>CONTRATAÇÕES</w:t>
      </w:r>
      <w:r w:rsidRPr="00731D07">
        <w:rPr>
          <w:rFonts w:ascii="Verdana" w:hAnsi="Verdana" w:cs="Arial"/>
          <w:b/>
          <w:bCs/>
          <w:color w:val="000000" w:themeColor="text1"/>
          <w:sz w:val="20"/>
          <w:szCs w:val="20"/>
        </w:rPr>
        <w:t xml:space="preserve"> – LICITAÇÃO</w:t>
      </w:r>
    </w:p>
    <w:p w:rsidR="00400896" w:rsidRPr="00731D07" w:rsidRDefault="00400896" w:rsidP="00400896">
      <w:pPr>
        <w:rPr>
          <w:rFonts w:ascii="Verdana" w:hAnsi="Verdana"/>
          <w:b/>
          <w:sz w:val="20"/>
          <w:szCs w:val="20"/>
        </w:rPr>
      </w:pPr>
    </w:p>
    <w:p w:rsidR="00AC766E" w:rsidRDefault="00400896" w:rsidP="00400896">
      <w:pPr>
        <w:rPr>
          <w:rFonts w:ascii="Calibri" w:hAnsi="Calibri" w:cs="Calibri"/>
          <w:color w:val="000000"/>
        </w:rPr>
      </w:pPr>
      <w:r w:rsidRPr="00731D07">
        <w:rPr>
          <w:rFonts w:ascii="Verdana" w:hAnsi="Verdana"/>
          <w:b/>
          <w:sz w:val="20"/>
          <w:szCs w:val="20"/>
        </w:rPr>
        <w:t xml:space="preserve">PROCESSO HRA n.° SES </w:t>
      </w:r>
      <w:r w:rsidR="00AC766E" w:rsidRPr="00014EC1">
        <w:rPr>
          <w:rFonts w:ascii="Calibri" w:hAnsi="Calibri" w:cs="Calibri"/>
          <w:b/>
          <w:color w:val="000000"/>
        </w:rPr>
        <w:t>024.00079313/2025-70</w:t>
      </w:r>
    </w:p>
    <w:p w:rsidR="00400896" w:rsidRPr="00731D07" w:rsidRDefault="00400896" w:rsidP="00400896">
      <w:pPr>
        <w:rPr>
          <w:rFonts w:ascii="Verdana" w:hAnsi="Verdana"/>
          <w:b/>
          <w:bCs/>
          <w:sz w:val="20"/>
          <w:szCs w:val="20"/>
        </w:rPr>
      </w:pPr>
      <w:r>
        <w:rPr>
          <w:rFonts w:ascii="Verdana" w:hAnsi="Verdana"/>
          <w:b/>
          <w:sz w:val="20"/>
          <w:szCs w:val="20"/>
        </w:rPr>
        <w:t xml:space="preserve">PREGÃO ELETRÔNICO n.° </w:t>
      </w:r>
      <w:r w:rsidR="00AC766E">
        <w:rPr>
          <w:rFonts w:ascii="Verdana" w:hAnsi="Verdana"/>
          <w:b/>
          <w:sz w:val="20"/>
          <w:szCs w:val="20"/>
        </w:rPr>
        <w:t>90120</w:t>
      </w:r>
      <w:r>
        <w:rPr>
          <w:rFonts w:ascii="Verdana" w:hAnsi="Verdana"/>
          <w:b/>
          <w:sz w:val="20"/>
          <w:szCs w:val="20"/>
        </w:rPr>
        <w:t>/2025</w:t>
      </w:r>
    </w:p>
    <w:p w:rsidR="00400896" w:rsidRPr="00731D07" w:rsidRDefault="00400896" w:rsidP="00400896">
      <w:pPr>
        <w:rPr>
          <w:rFonts w:ascii="Verdana" w:hAnsi="Verdana"/>
          <w:b/>
          <w:sz w:val="20"/>
          <w:szCs w:val="20"/>
        </w:rPr>
      </w:pPr>
      <w:r>
        <w:rPr>
          <w:rFonts w:ascii="Verdana" w:hAnsi="Verdana"/>
          <w:b/>
          <w:sz w:val="20"/>
          <w:szCs w:val="20"/>
        </w:rPr>
        <w:t>CONTRATO HRA n.° ___/2025</w:t>
      </w:r>
    </w:p>
    <w:p w:rsidR="00400896" w:rsidRPr="00731D07" w:rsidRDefault="00400896" w:rsidP="00014EC1">
      <w:pPr>
        <w:spacing w:before="120" w:afterLines="120" w:line="312" w:lineRule="auto"/>
        <w:ind w:left="708" w:firstLine="708"/>
        <w:jc w:val="center"/>
        <w:rPr>
          <w:rFonts w:ascii="Verdana" w:hAnsi="Verdana" w:cs="Arial"/>
          <w:b/>
          <w:i/>
          <w:color w:val="FF0000"/>
          <w:sz w:val="20"/>
          <w:szCs w:val="20"/>
        </w:rPr>
      </w:pPr>
    </w:p>
    <w:p w:rsidR="00400896" w:rsidRPr="00731D07" w:rsidRDefault="00400896" w:rsidP="00014EC1">
      <w:pPr>
        <w:pStyle w:val="Prembulo"/>
        <w:spacing w:before="120" w:afterLines="120" w:line="312" w:lineRule="auto"/>
        <w:rPr>
          <w:rFonts w:ascii="Verdana" w:hAnsi="Verdana"/>
          <w:bCs w:val="0"/>
        </w:rPr>
      </w:pPr>
      <w:r w:rsidRPr="00731D07">
        <w:rPr>
          <w:rFonts w:ascii="Verdana" w:hAnsi="Verdana"/>
          <w:bCs w:val="0"/>
        </w:rPr>
        <w:t>CONTRATO ADMINISTRATIVO Nº 00/2</w:t>
      </w:r>
      <w:r w:rsidR="002A6BB4">
        <w:rPr>
          <w:rFonts w:ascii="Verdana" w:hAnsi="Verdana"/>
          <w:bCs w:val="0"/>
        </w:rPr>
        <w:t>5</w:t>
      </w:r>
      <w:r w:rsidRPr="00731D07">
        <w:rPr>
          <w:rFonts w:ascii="Verdana" w:hAnsi="Verdana"/>
          <w:bCs w:val="0"/>
        </w:rPr>
        <w:t xml:space="preserve">, CELEBRADO ENTRE A </w:t>
      </w:r>
      <w:r w:rsidRPr="00731D07">
        <w:rPr>
          <w:rFonts w:ascii="Verdana" w:hAnsi="Verdana"/>
          <w:b/>
          <w:u w:val="single"/>
        </w:rPr>
        <w:t>SECRETARIA DE ESTADO DA SAÚDE</w:t>
      </w:r>
      <w:r w:rsidRPr="00731D07">
        <w:rPr>
          <w:rFonts w:ascii="Verdana" w:hAnsi="Verdana"/>
          <w:bCs w:val="0"/>
        </w:rPr>
        <w:t xml:space="preserve">, POR INTERMÉDIO DO </w:t>
      </w:r>
      <w:r w:rsidRPr="00731D07">
        <w:rPr>
          <w:rStyle w:val="PGE-Alteraesdestacadas"/>
          <w:rFonts w:ascii="Verdana" w:hAnsi="Verdana"/>
          <w:sz w:val="20"/>
        </w:rPr>
        <w:t>ESTADO DE SÃO PAULO</w:t>
      </w:r>
      <w:r w:rsidRPr="00731D07">
        <w:rPr>
          <w:rFonts w:ascii="Verdana" w:hAnsi="Verdana"/>
        </w:rPr>
        <w:t xml:space="preserve">, </w:t>
      </w:r>
      <w:r w:rsidRPr="00731D07">
        <w:rPr>
          <w:rStyle w:val="PGE-Alteraesdestacadas"/>
          <w:rFonts w:ascii="Verdana" w:hAnsi="Verdana"/>
          <w:sz w:val="20"/>
        </w:rPr>
        <w:t>POR MEIO DO HOSPITAL REGIONAL DE ASSIS</w:t>
      </w:r>
      <w:r w:rsidRPr="00731D07">
        <w:rPr>
          <w:rFonts w:ascii="Verdana" w:hAnsi="Verdana"/>
        </w:rPr>
        <w:t xml:space="preserve"> </w:t>
      </w:r>
      <w:r w:rsidRPr="00731D07">
        <w:rPr>
          <w:rFonts w:ascii="Verdana" w:hAnsi="Verdana"/>
          <w:bCs w:val="0"/>
        </w:rPr>
        <w:t xml:space="preserve">E .............................................................  </w:t>
      </w:r>
    </w:p>
    <w:p w:rsidR="00400896" w:rsidRPr="00731D07" w:rsidRDefault="00400896" w:rsidP="00400896">
      <w:pPr>
        <w:spacing w:before="120" w:after="120" w:line="276" w:lineRule="auto"/>
        <w:ind w:firstLine="1418"/>
        <w:jc w:val="both"/>
        <w:rPr>
          <w:rFonts w:ascii="Verdana" w:eastAsia="Arial" w:hAnsi="Verdana" w:cs="Arial"/>
          <w:sz w:val="20"/>
          <w:szCs w:val="20"/>
        </w:rPr>
      </w:pPr>
      <w:r w:rsidRPr="00731D07">
        <w:rPr>
          <w:rFonts w:ascii="Verdana" w:eastAsia="Arial" w:hAnsi="Verdana" w:cs="Arial"/>
          <w:i/>
          <w:iCs/>
          <w:sz w:val="20"/>
          <w:szCs w:val="20"/>
        </w:rPr>
        <w:t xml:space="preserve">O Estado de São Paulo, </w:t>
      </w:r>
      <w:r w:rsidRPr="00731D07">
        <w:rPr>
          <w:rFonts w:ascii="Verdana" w:eastAsia="Arial" w:hAnsi="Verdana" w:cs="Arial"/>
          <w:sz w:val="20"/>
          <w:szCs w:val="20"/>
        </w:rPr>
        <w:t xml:space="preserve">por intermédio do Hospital Regional de Assis, com sede na Praça Dr. </w:t>
      </w:r>
      <w:proofErr w:type="spellStart"/>
      <w:r w:rsidRPr="00731D07">
        <w:rPr>
          <w:rFonts w:ascii="Verdana" w:eastAsia="Arial" w:hAnsi="Verdana" w:cs="Arial"/>
          <w:sz w:val="20"/>
          <w:szCs w:val="20"/>
        </w:rPr>
        <w:t>Symphrônio</w:t>
      </w:r>
      <w:proofErr w:type="spellEnd"/>
      <w:r w:rsidRPr="00731D07">
        <w:rPr>
          <w:rFonts w:ascii="Verdana" w:eastAsia="Arial" w:hAnsi="Verdana" w:cs="Arial"/>
          <w:sz w:val="20"/>
          <w:szCs w:val="20"/>
        </w:rPr>
        <w:t xml:space="preserve"> Alves dos Santos, na cidade de Assis/Estado de São Paulo, </w:t>
      </w:r>
      <w:proofErr w:type="gramStart"/>
      <w:r w:rsidRPr="00731D07">
        <w:rPr>
          <w:rFonts w:ascii="Verdana" w:eastAsia="Arial" w:hAnsi="Verdana" w:cs="Arial"/>
          <w:sz w:val="20"/>
          <w:szCs w:val="20"/>
        </w:rPr>
        <w:t>inscrito(</w:t>
      </w:r>
      <w:proofErr w:type="gramEnd"/>
      <w:r w:rsidRPr="00731D07">
        <w:rPr>
          <w:rFonts w:ascii="Verdana" w:eastAsia="Arial" w:hAnsi="Verdana" w:cs="Arial"/>
          <w:sz w:val="20"/>
          <w:szCs w:val="20"/>
        </w:rPr>
        <w:t xml:space="preserve">a) no CNPJ sob o nº </w:t>
      </w:r>
      <w:r w:rsidR="00CD2BA8">
        <w:rPr>
          <w:rFonts w:ascii="Verdana" w:hAnsi="Verdana" w:cs="Arial"/>
          <w:b/>
          <w:bCs/>
          <w:sz w:val="20"/>
          <w:szCs w:val="20"/>
          <w:shd w:val="clear" w:color="auto" w:fill="FFFFFF"/>
        </w:rPr>
        <w:t>46.374.500/0123-62</w:t>
      </w:r>
      <w:r w:rsidRPr="00731D07">
        <w:rPr>
          <w:rFonts w:ascii="Verdana" w:eastAsia="Arial" w:hAnsi="Verdana" w:cs="Arial"/>
          <w:sz w:val="20"/>
          <w:szCs w:val="20"/>
        </w:rPr>
        <w:t xml:space="preserve">, neste ato representado pela </w:t>
      </w:r>
      <w:r w:rsidR="00936FC8">
        <w:rPr>
          <w:rFonts w:ascii="Verdana" w:eastAsia="Times New Roman" w:hAnsi="Verdana" w:cs="Times New Roman"/>
          <w:color w:val="000000"/>
          <w:sz w:val="20"/>
          <w:szCs w:val="20"/>
        </w:rPr>
        <w:t xml:space="preserve">Andrea </w:t>
      </w:r>
      <w:proofErr w:type="spellStart"/>
      <w:r w:rsidR="00936FC8">
        <w:rPr>
          <w:rFonts w:ascii="Verdana" w:eastAsia="Times New Roman" w:hAnsi="Verdana" w:cs="Times New Roman"/>
          <w:color w:val="000000"/>
          <w:sz w:val="20"/>
          <w:szCs w:val="20"/>
        </w:rPr>
        <w:t>Cotait</w:t>
      </w:r>
      <w:proofErr w:type="spellEnd"/>
      <w:r w:rsidR="00936FC8">
        <w:rPr>
          <w:rFonts w:ascii="Verdana" w:eastAsia="Times New Roman" w:hAnsi="Verdana" w:cs="Times New Roman"/>
          <w:color w:val="000000"/>
          <w:sz w:val="20"/>
          <w:szCs w:val="20"/>
        </w:rPr>
        <w:t xml:space="preserve"> </w:t>
      </w:r>
      <w:proofErr w:type="spellStart"/>
      <w:r w:rsidR="00936FC8">
        <w:rPr>
          <w:rFonts w:ascii="Verdana" w:eastAsia="Times New Roman" w:hAnsi="Verdana" w:cs="Times New Roman"/>
          <w:color w:val="000000"/>
          <w:sz w:val="20"/>
          <w:szCs w:val="20"/>
        </w:rPr>
        <w:t>Ayoub</w:t>
      </w:r>
      <w:proofErr w:type="spellEnd"/>
      <w:r w:rsidRPr="00731D07">
        <w:rPr>
          <w:rFonts w:ascii="Verdana" w:eastAsia="Times New Roman" w:hAnsi="Verdana" w:cs="Times New Roman"/>
          <w:color w:val="000000"/>
          <w:sz w:val="20"/>
          <w:szCs w:val="20"/>
        </w:rPr>
        <w:t xml:space="preserve">, Diretor Técnico de Saúde III, nomeado(a) pelo Decreto-Lei Estadual nº 233, de 28 de abril de 1970 , publicado(a) no DOE de </w:t>
      </w:r>
      <w:r w:rsidR="00936FC8">
        <w:rPr>
          <w:rFonts w:ascii="Verdana" w:eastAsia="Times New Roman" w:hAnsi="Verdana" w:cs="Times New Roman"/>
          <w:color w:val="000000"/>
          <w:sz w:val="20"/>
          <w:szCs w:val="20"/>
        </w:rPr>
        <w:t>05</w:t>
      </w:r>
      <w:r w:rsidRPr="00731D07">
        <w:rPr>
          <w:rFonts w:ascii="Verdana" w:eastAsia="Times New Roman" w:hAnsi="Verdana" w:cs="Times New Roman"/>
          <w:color w:val="000000"/>
          <w:sz w:val="20"/>
          <w:szCs w:val="20"/>
        </w:rPr>
        <w:t xml:space="preserve"> de </w:t>
      </w:r>
      <w:r w:rsidR="00936FC8">
        <w:rPr>
          <w:rFonts w:ascii="Verdana" w:eastAsia="Times New Roman" w:hAnsi="Verdana" w:cs="Times New Roman"/>
          <w:color w:val="000000"/>
          <w:sz w:val="20"/>
          <w:szCs w:val="20"/>
        </w:rPr>
        <w:t>junho</w:t>
      </w:r>
      <w:r w:rsidRPr="00731D07">
        <w:rPr>
          <w:rFonts w:ascii="Verdana" w:eastAsia="Times New Roman" w:hAnsi="Verdana" w:cs="Times New Roman"/>
          <w:color w:val="000000"/>
          <w:sz w:val="20"/>
          <w:szCs w:val="20"/>
        </w:rPr>
        <w:t xml:space="preserve"> de 202</w:t>
      </w:r>
      <w:r w:rsidR="00936FC8">
        <w:rPr>
          <w:rFonts w:ascii="Verdana" w:eastAsia="Times New Roman" w:hAnsi="Verdana" w:cs="Times New Roman"/>
          <w:color w:val="000000"/>
          <w:sz w:val="20"/>
          <w:szCs w:val="20"/>
        </w:rPr>
        <w:t>5</w:t>
      </w:r>
      <w:r w:rsidRPr="00731D07">
        <w:rPr>
          <w:rFonts w:ascii="Verdana" w:eastAsia="Times New Roman" w:hAnsi="Verdana" w:cs="Times New Roman"/>
          <w:color w:val="000000"/>
          <w:sz w:val="20"/>
          <w:szCs w:val="20"/>
        </w:rPr>
        <w:t xml:space="preserve">, inscrito(a) no CPF sob o nº </w:t>
      </w:r>
      <w:r w:rsidR="00CD2BA8" w:rsidRPr="00CD2BA8">
        <w:rPr>
          <w:rFonts w:ascii="Verdana" w:hAnsi="Verdana" w:cs="Arial"/>
          <w:b/>
          <w:bCs/>
          <w:sz w:val="20"/>
          <w:szCs w:val="20"/>
          <w:shd w:val="clear" w:color="auto" w:fill="FFFFFF"/>
        </w:rPr>
        <w:t>086.590.538-00</w:t>
      </w:r>
      <w:r w:rsidRPr="00731D07">
        <w:rPr>
          <w:rFonts w:ascii="Verdana" w:eastAsia="Arial" w:hAnsi="Verdana" w:cs="Arial"/>
          <w:sz w:val="20"/>
          <w:szCs w:val="20"/>
        </w:rPr>
        <w:t xml:space="preserve">, no uso da competência conferida pela legislação  aplicável, doravante denominado(a) CONTRATANTE, e o(a) __________________________, </w:t>
      </w:r>
      <w:r w:rsidRPr="00731D07">
        <w:rPr>
          <w:rFonts w:ascii="Verdana" w:eastAsia="Arial" w:hAnsi="Verdana" w:cs="Arial"/>
          <w:i/>
          <w:iCs/>
          <w:sz w:val="20"/>
          <w:szCs w:val="20"/>
        </w:rPr>
        <w:t>inscrito(a) no CNPJ/MF sob o nº .__________________________, sediado(a) na</w:t>
      </w:r>
      <w:r w:rsidRPr="00731D07">
        <w:rPr>
          <w:rFonts w:ascii="Verdana" w:eastAsia="Arial" w:hAnsi="Verdana" w:cs="Arial"/>
          <w:sz w:val="20"/>
          <w:szCs w:val="20"/>
        </w:rPr>
        <w:t xml:space="preserve"> __________________________, doravante designado(a) CONTRATADO, </w:t>
      </w:r>
      <w:r w:rsidRPr="00731D07">
        <w:rPr>
          <w:rFonts w:ascii="Verdana" w:eastAsia="Arial" w:hAnsi="Verdana" w:cs="Arial"/>
          <w:i/>
          <w:iCs/>
          <w:sz w:val="20"/>
          <w:szCs w:val="20"/>
        </w:rPr>
        <w:t>neste ato representado(a) por</w:t>
      </w:r>
      <w:r w:rsidRPr="00731D07">
        <w:rPr>
          <w:rFonts w:ascii="Verdana" w:eastAsia="Arial" w:hAnsi="Verdana" w:cs="Arial"/>
          <w:sz w:val="20"/>
          <w:szCs w:val="20"/>
        </w:rPr>
        <w:t xml:space="preserve"> __________________________ (nome e função no contratado), inscrito(a) no CPF sob o nº .........., </w:t>
      </w:r>
      <w:r w:rsidRPr="00731D07">
        <w:rPr>
          <w:rFonts w:ascii="Verdana" w:eastAsia="Arial" w:hAnsi="Verdana" w:cs="Arial"/>
          <w:i/>
          <w:iCs/>
          <w:sz w:val="20"/>
          <w:szCs w:val="20"/>
        </w:rPr>
        <w:t xml:space="preserve">conforme atos constitutivos da fornecedora, </w:t>
      </w:r>
      <w:r w:rsidRPr="00731D07">
        <w:rPr>
          <w:rFonts w:ascii="Verdana" w:eastAsia="Arial" w:hAnsi="Verdana" w:cs="Arial"/>
          <w:sz w:val="20"/>
          <w:szCs w:val="20"/>
        </w:rPr>
        <w:t xml:space="preserve">tendo em vista o que consta no Processo nº .............................. e em observância às disposições da </w:t>
      </w:r>
      <w:hyperlink r:id="rId7" w:history="1">
        <w:r w:rsidRPr="00731D07">
          <w:rPr>
            <w:rStyle w:val="Hyperlink"/>
            <w:rFonts w:ascii="Verdana" w:eastAsia="Arial" w:hAnsi="Verdana" w:cs="Arial"/>
            <w:sz w:val="20"/>
            <w:szCs w:val="20"/>
          </w:rPr>
          <w:t>Lei nº 14.133, de 1º de abril de 2021</w:t>
        </w:r>
      </w:hyperlink>
      <w:r w:rsidRPr="00731D07">
        <w:rPr>
          <w:rFonts w:ascii="Verdana" w:eastAsia="Arial" w:hAnsi="Verdana" w:cs="Arial"/>
          <w:sz w:val="20"/>
          <w:szCs w:val="20"/>
        </w:rPr>
        <w:t xml:space="preserve">, e demais normas da legislação aplicável, resolvem celebrar o presente Termo de Contrato, decorrente </w:t>
      </w:r>
      <w:r w:rsidRPr="00731D07">
        <w:rPr>
          <w:rFonts w:ascii="Verdana" w:eastAsia="Arial" w:hAnsi="Verdana" w:cs="Arial"/>
          <w:i/>
          <w:iCs/>
          <w:sz w:val="20"/>
          <w:szCs w:val="20"/>
        </w:rPr>
        <w:t>do Pregão Eletrônico nº 00/202</w:t>
      </w:r>
      <w:r w:rsidR="003A59AE">
        <w:rPr>
          <w:rFonts w:ascii="Verdana" w:eastAsia="Arial" w:hAnsi="Verdana" w:cs="Arial"/>
          <w:i/>
          <w:iCs/>
          <w:sz w:val="20"/>
          <w:szCs w:val="20"/>
        </w:rPr>
        <w:t>5</w:t>
      </w:r>
      <w:r w:rsidRPr="00731D07">
        <w:rPr>
          <w:rFonts w:ascii="Verdana" w:eastAsia="Arial" w:hAnsi="Verdana" w:cs="Arial"/>
          <w:sz w:val="20"/>
          <w:szCs w:val="20"/>
        </w:rPr>
        <w:t>, mediante as cláusulas e condições a seguir enunciadas.</w:t>
      </w:r>
    </w:p>
    <w:p w:rsidR="00400896" w:rsidRPr="00731D07" w:rsidRDefault="00400896" w:rsidP="00400896">
      <w:pPr>
        <w:pStyle w:val="Nivel01"/>
        <w:numPr>
          <w:ilvl w:val="0"/>
          <w:numId w:val="10"/>
        </w:numPr>
        <w:spacing w:beforeLines="0" w:afterLines="0" w:line="240" w:lineRule="auto"/>
        <w:rPr>
          <w:rFonts w:ascii="Verdana" w:hAnsi="Verdana"/>
          <w:color w:val="FFFFFF" w:themeColor="background1"/>
        </w:rPr>
      </w:pPr>
      <w:r w:rsidRPr="00731D07">
        <w:rPr>
          <w:rFonts w:ascii="Verdana" w:hAnsi="Verdana"/>
        </w:rPr>
        <w:t>CLÁUSULA PRIMEIRA – OBJETO (</w:t>
      </w:r>
      <w:hyperlink r:id="rId8" w:anchor="art92" w:history="1">
        <w:r w:rsidRPr="00731D07">
          <w:rPr>
            <w:rStyle w:val="Hyperlink"/>
            <w:rFonts w:ascii="Verdana" w:hAnsi="Verdana"/>
          </w:rPr>
          <w:t>art. 92, I e II</w:t>
        </w:r>
      </w:hyperlink>
      <w:r w:rsidRPr="00731D07">
        <w:rPr>
          <w:rFonts w:ascii="Verdana" w:hAnsi="Verdana"/>
        </w:rPr>
        <w:t>)</w:t>
      </w:r>
    </w:p>
    <w:p w:rsidR="00400896" w:rsidRPr="00BD2106" w:rsidRDefault="00400896" w:rsidP="00BD2106">
      <w:pPr>
        <w:pStyle w:val="Nivel2"/>
        <w:rPr>
          <w:rFonts w:ascii="Verdana" w:hAnsi="Verdana"/>
        </w:rPr>
      </w:pPr>
      <w:r w:rsidRPr="00307F03">
        <w:rPr>
          <w:rFonts w:ascii="Verdana" w:hAnsi="Verdana"/>
        </w:rPr>
        <w:t>O objeto d</w:t>
      </w:r>
      <w:r w:rsidR="00CF3C25">
        <w:rPr>
          <w:rFonts w:ascii="Verdana" w:hAnsi="Verdana"/>
        </w:rPr>
        <w:t>a</w:t>
      </w:r>
      <w:r w:rsidRPr="00307F03">
        <w:rPr>
          <w:rFonts w:ascii="Verdana" w:hAnsi="Verdana"/>
        </w:rPr>
        <w:t xml:space="preserve"> presente </w:t>
      </w:r>
      <w:bookmarkStart w:id="0" w:name="_GoBack"/>
      <w:r w:rsidR="00D92E77" w:rsidRPr="00D92E77">
        <w:rPr>
          <w:rFonts w:ascii="Calibri" w:hAnsi="Calibri" w:cs="Calibri"/>
          <w:sz w:val="24"/>
        </w:rPr>
        <w:t>Aquisição de Hemácias de Carneiro - Microbiologia</w:t>
      </w:r>
      <w:bookmarkEnd w:id="0"/>
      <w:r w:rsidRPr="00BD2106">
        <w:rPr>
          <w:rFonts w:ascii="Verdana" w:hAnsi="Verdana"/>
        </w:rPr>
        <w:t xml:space="preserve">, conforme detalhamento e especificações técnicas deste instrumento, do Termo de Referência, da </w:t>
      </w:r>
      <w:r w:rsidRPr="00BD2106">
        <w:rPr>
          <w:rFonts w:ascii="Verdana" w:hAnsi="Verdana"/>
        </w:rPr>
        <w:lastRenderedPageBreak/>
        <w:t>proposta do Contratado e demais documentos da contratação constantes do processo administrativo em epígrafe.</w:t>
      </w:r>
    </w:p>
    <w:p w:rsidR="00400896" w:rsidRPr="00731D07" w:rsidRDefault="00400896" w:rsidP="00400896">
      <w:pPr>
        <w:pStyle w:val="Nivel2"/>
        <w:rPr>
          <w:rFonts w:ascii="Verdana" w:hAnsi="Verdana"/>
        </w:rPr>
      </w:pPr>
      <w:r w:rsidRPr="00731D07">
        <w:rPr>
          <w:rFonts w:ascii="Verdana" w:hAnsi="Verdana"/>
        </w:rPr>
        <w:t>Objeto da contratação:</w:t>
      </w:r>
    </w:p>
    <w:tbl>
      <w:tblPr>
        <w:tblW w:w="9498" w:type="dxa"/>
        <w:tblInd w:w="-5" w:type="dxa"/>
        <w:tblLayout w:type="fixed"/>
        <w:tblLook w:val="04A0"/>
      </w:tblPr>
      <w:tblGrid>
        <w:gridCol w:w="1418"/>
        <w:gridCol w:w="1984"/>
        <w:gridCol w:w="1136"/>
        <w:gridCol w:w="1134"/>
        <w:gridCol w:w="1558"/>
        <w:gridCol w:w="1279"/>
        <w:gridCol w:w="989"/>
      </w:tblGrid>
      <w:tr w:rsidR="00400896" w:rsidRPr="00731D07" w:rsidTr="00340CD0">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b/>
                <w:bCs/>
                <w:color w:val="000000"/>
                <w:sz w:val="18"/>
                <w:szCs w:val="20"/>
              </w:rPr>
            </w:pPr>
            <w:r w:rsidRPr="00731D07">
              <w:rPr>
                <w:rFonts w:ascii="Verdana" w:eastAsia="Arial" w:hAnsi="Verdana" w:cs="Arial"/>
                <w:b/>
                <w:bCs/>
                <w:color w:val="000000" w:themeColor="text1"/>
                <w:sz w:val="18"/>
                <w:szCs w:val="20"/>
              </w:rPr>
              <w:t>ITEM</w:t>
            </w:r>
          </w:p>
          <w:p w:rsidR="00400896" w:rsidRPr="00731D07" w:rsidRDefault="00400896" w:rsidP="00014EC1">
            <w:pPr>
              <w:widowControl w:val="0"/>
              <w:spacing w:before="120" w:afterLines="120" w:line="312" w:lineRule="auto"/>
              <w:jc w:val="center"/>
              <w:rPr>
                <w:rFonts w:ascii="Verdana" w:eastAsia="Arial" w:hAnsi="Verdana" w:cs="Arial"/>
                <w:b/>
                <w:bCs/>
                <w:color w:val="000000"/>
                <w:sz w:val="18"/>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color w:val="000000"/>
                <w:sz w:val="18"/>
                <w:szCs w:val="20"/>
              </w:rPr>
            </w:pPr>
            <w:r w:rsidRPr="00731D07">
              <w:rPr>
                <w:rFonts w:ascii="Verdana" w:eastAsia="Arial" w:hAnsi="Verdana" w:cs="Arial"/>
                <w:b/>
                <w:bCs/>
                <w:color w:val="000000" w:themeColor="text1"/>
                <w:sz w:val="18"/>
                <w:szCs w:val="20"/>
              </w:rPr>
              <w:t>ESPECIFICAÇÃO</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color w:val="000000"/>
                <w:sz w:val="18"/>
                <w:szCs w:val="20"/>
              </w:rPr>
            </w:pPr>
            <w:r w:rsidRPr="00731D07">
              <w:rPr>
                <w:rFonts w:ascii="Verdana" w:eastAsia="Arial" w:hAnsi="Verdana" w:cs="Arial"/>
                <w:b/>
                <w:bCs/>
                <w:color w:val="000000" w:themeColor="text1"/>
                <w:sz w:val="18"/>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color w:val="000000"/>
                <w:sz w:val="18"/>
                <w:szCs w:val="20"/>
              </w:rPr>
            </w:pPr>
            <w:r w:rsidRPr="00731D07">
              <w:rPr>
                <w:rFonts w:ascii="Verdana" w:eastAsia="Arial" w:hAnsi="Verdana" w:cs="Arial"/>
                <w:b/>
                <w:bCs/>
                <w:color w:val="000000" w:themeColor="text1"/>
                <w:sz w:val="18"/>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b/>
                <w:bCs/>
                <w:sz w:val="18"/>
                <w:szCs w:val="20"/>
              </w:rPr>
            </w:pPr>
            <w:r w:rsidRPr="00731D07">
              <w:rPr>
                <w:rFonts w:ascii="Verdana" w:eastAsia="Arial" w:hAnsi="Verdana" w:cs="Arial"/>
                <w:b/>
                <w:bCs/>
                <w:sz w:val="18"/>
                <w:szCs w:val="20"/>
              </w:rPr>
              <w:t>QUANTIDADE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b/>
                <w:bCs/>
                <w:sz w:val="18"/>
                <w:szCs w:val="20"/>
              </w:rPr>
            </w:pPr>
            <w:r w:rsidRPr="00731D07">
              <w:rPr>
                <w:rFonts w:ascii="Verdana" w:eastAsia="Arial" w:hAnsi="Verdana" w:cs="Arial"/>
                <w:b/>
                <w:bCs/>
                <w:sz w:val="18"/>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b/>
                <w:bCs/>
                <w:sz w:val="18"/>
                <w:szCs w:val="20"/>
              </w:rPr>
            </w:pPr>
            <w:r w:rsidRPr="00731D07">
              <w:rPr>
                <w:rFonts w:ascii="Verdana" w:eastAsia="Arial" w:hAnsi="Verdana" w:cs="Arial"/>
                <w:b/>
                <w:bCs/>
                <w:sz w:val="18"/>
                <w:szCs w:val="20"/>
              </w:rPr>
              <w:t>VALOR TOTAL</w:t>
            </w:r>
          </w:p>
        </w:tc>
      </w:tr>
      <w:tr w:rsidR="00400896" w:rsidRPr="00731D07" w:rsidTr="00340CD0">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jc w:val="center"/>
              <w:rPr>
                <w:rFonts w:ascii="Verdana" w:eastAsia="Arial" w:hAnsi="Verdana" w:cs="Arial"/>
                <w:b/>
                <w:bCs/>
                <w:color w:val="000000"/>
                <w:sz w:val="20"/>
                <w:szCs w:val="20"/>
              </w:rPr>
            </w:pPr>
            <w:r w:rsidRPr="00731D07">
              <w:rPr>
                <w:rFonts w:ascii="Verdana" w:eastAsia="Arial" w:hAnsi="Verdana" w:cs="Arial"/>
                <w:b/>
                <w:bCs/>
                <w:color w:val="000000" w:themeColor="text1"/>
                <w:sz w:val="20"/>
                <w:szCs w:val="20"/>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896" w:rsidRPr="00731D07" w:rsidRDefault="00400896" w:rsidP="00014EC1">
            <w:pPr>
              <w:widowControl w:val="0"/>
              <w:spacing w:before="120" w:afterLines="120" w:line="312" w:lineRule="auto"/>
              <w:rPr>
                <w:rFonts w:ascii="Verdana" w:eastAsia="Arial" w:hAnsi="Verdana" w:cs="Arial"/>
                <w:color w:val="000000"/>
                <w:sz w:val="20"/>
                <w:szCs w:val="20"/>
              </w:rPr>
            </w:pPr>
          </w:p>
        </w:tc>
      </w:tr>
    </w:tbl>
    <w:p w:rsidR="00400896" w:rsidRPr="00731D07" w:rsidRDefault="00400896" w:rsidP="00400896">
      <w:pPr>
        <w:pStyle w:val="Nivel2"/>
        <w:rPr>
          <w:rFonts w:ascii="Verdana" w:hAnsi="Verdana"/>
        </w:rPr>
      </w:pPr>
      <w:r w:rsidRPr="00731D07">
        <w:rPr>
          <w:rFonts w:ascii="Verdana" w:hAnsi="Verdana"/>
        </w:rPr>
        <w:t>O presente Termo de Contrato vincula-se à seguinte documentação, que se considera parte integrante deste instrumento, independentemente de transcrição:</w:t>
      </w:r>
    </w:p>
    <w:p w:rsidR="00400896" w:rsidRPr="00731D07" w:rsidRDefault="00400896" w:rsidP="00400896">
      <w:pPr>
        <w:pStyle w:val="Nivel3"/>
        <w:rPr>
          <w:rFonts w:ascii="Verdana" w:hAnsi="Verdana"/>
        </w:rPr>
      </w:pPr>
      <w:r w:rsidRPr="00731D07">
        <w:rPr>
          <w:rFonts w:ascii="Verdana" w:hAnsi="Verdana"/>
        </w:rPr>
        <w:t>O Termo de Referência;</w:t>
      </w:r>
    </w:p>
    <w:p w:rsidR="00400896" w:rsidRPr="00731D07" w:rsidRDefault="00400896" w:rsidP="00400896">
      <w:pPr>
        <w:pStyle w:val="Nivel3"/>
        <w:rPr>
          <w:rFonts w:ascii="Verdana" w:hAnsi="Verdana"/>
        </w:rPr>
      </w:pPr>
      <w:r w:rsidRPr="00731D07">
        <w:rPr>
          <w:rFonts w:ascii="Verdana" w:hAnsi="Verdana"/>
        </w:rPr>
        <w:t>O Edital da Licitação;</w:t>
      </w:r>
    </w:p>
    <w:p w:rsidR="00400896" w:rsidRPr="00731D07" w:rsidRDefault="00400896" w:rsidP="00400896">
      <w:pPr>
        <w:pStyle w:val="Nivel3"/>
        <w:rPr>
          <w:rFonts w:ascii="Verdana" w:hAnsi="Verdana"/>
        </w:rPr>
      </w:pPr>
      <w:r w:rsidRPr="00731D07">
        <w:rPr>
          <w:rFonts w:ascii="Verdana" w:hAnsi="Verdana"/>
        </w:rPr>
        <w:t>A Proposta do contratado; e</w:t>
      </w:r>
    </w:p>
    <w:p w:rsidR="00400896" w:rsidRPr="00731D07" w:rsidRDefault="00400896" w:rsidP="00400896">
      <w:pPr>
        <w:pStyle w:val="Nivel3"/>
        <w:rPr>
          <w:rFonts w:ascii="Verdana" w:hAnsi="Verdana"/>
          <w:color w:val="auto"/>
        </w:rPr>
      </w:pPr>
      <w:r w:rsidRPr="00731D07">
        <w:rPr>
          <w:rFonts w:ascii="Verdana" w:hAnsi="Verdana"/>
        </w:rPr>
        <w:t>Eventuais anexos dos documentos supracitados</w:t>
      </w:r>
      <w:r w:rsidRPr="00731D07">
        <w:rPr>
          <w:rFonts w:ascii="Verdana" w:hAnsi="Verdana"/>
          <w:color w:val="auto"/>
        </w:rPr>
        <w:t>.</w:t>
      </w:r>
    </w:p>
    <w:p w:rsidR="00400896" w:rsidRPr="00731D07" w:rsidRDefault="00400896" w:rsidP="00400896">
      <w:pPr>
        <w:pStyle w:val="Nivel2"/>
        <w:rPr>
          <w:rFonts w:ascii="Verdana" w:hAnsi="Verdana"/>
        </w:rPr>
      </w:pPr>
      <w:r w:rsidRPr="00731D07">
        <w:rPr>
          <w:rFonts w:ascii="Verdana" w:hAnsi="Verdana"/>
          <w:color w:val="auto"/>
        </w:rPr>
        <w:t xml:space="preserve">O fornecimento do objeto será </w:t>
      </w:r>
      <w:r w:rsidRPr="00731D07">
        <w:rPr>
          <w:rFonts w:ascii="Verdana" w:hAnsi="Verdana"/>
          <w:i/>
          <w:iCs/>
          <w:color w:val="auto"/>
        </w:rPr>
        <w:t>com entrega parcelada.</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SEGUNDA – VIGÊNCIA E PRORROGAÇÃO</w:t>
      </w:r>
    </w:p>
    <w:p w:rsidR="00400896" w:rsidRPr="00731D07" w:rsidRDefault="00400896" w:rsidP="00400896">
      <w:pPr>
        <w:pStyle w:val="Nvel2-Red"/>
        <w:rPr>
          <w:rFonts w:ascii="Verdana" w:hAnsi="Verdana"/>
          <w:color w:val="auto"/>
        </w:rPr>
      </w:pPr>
      <w:r w:rsidRPr="00731D07">
        <w:rPr>
          <w:rFonts w:ascii="Verdana" w:hAnsi="Verdana"/>
          <w:color w:val="auto"/>
        </w:rPr>
        <w:t xml:space="preserve">O prazo de vigência da contratação é de </w:t>
      </w:r>
      <w:r w:rsidR="003A59AE">
        <w:rPr>
          <w:rFonts w:ascii="Verdana" w:hAnsi="Verdana"/>
          <w:color w:val="auto"/>
        </w:rPr>
        <w:t>0</w:t>
      </w:r>
      <w:r w:rsidR="00BB5E8F">
        <w:rPr>
          <w:rFonts w:ascii="Verdana" w:hAnsi="Verdana"/>
          <w:color w:val="auto"/>
        </w:rPr>
        <w:t>7</w:t>
      </w:r>
      <w:r w:rsidRPr="00731D07">
        <w:rPr>
          <w:rFonts w:ascii="Verdana" w:hAnsi="Verdana"/>
          <w:color w:val="auto"/>
        </w:rPr>
        <w:t xml:space="preserve"> (</w:t>
      </w:r>
      <w:r w:rsidR="00BB5E8F">
        <w:rPr>
          <w:rFonts w:ascii="Verdana" w:hAnsi="Verdana"/>
          <w:color w:val="auto"/>
        </w:rPr>
        <w:t>sete</w:t>
      </w:r>
      <w:r w:rsidRPr="00731D07">
        <w:rPr>
          <w:rFonts w:ascii="Verdana" w:hAnsi="Verdana"/>
          <w:color w:val="auto"/>
        </w:rPr>
        <w:t xml:space="preserve">) meses contados da assinatura do termo de Contrato, na forma do </w:t>
      </w:r>
      <w:hyperlink r:id="rId9" w:anchor="art105" w:history="1">
        <w:r w:rsidRPr="00731D07">
          <w:rPr>
            <w:rStyle w:val="Hyperlink"/>
            <w:rFonts w:ascii="Verdana" w:hAnsi="Verdana"/>
            <w:color w:val="auto"/>
          </w:rPr>
          <w:t>artigo 105 da Lei n° 14.133, de 2021</w:t>
        </w:r>
      </w:hyperlink>
      <w:r w:rsidRPr="00731D07">
        <w:rPr>
          <w:rFonts w:ascii="Verdana" w:hAnsi="Verdana"/>
          <w:color w:val="auto"/>
        </w:rPr>
        <w:t>.</w:t>
      </w:r>
    </w:p>
    <w:p w:rsidR="00400896" w:rsidRPr="00731D07" w:rsidRDefault="00400896" w:rsidP="00400896">
      <w:pPr>
        <w:pStyle w:val="Nvel3-R"/>
        <w:rPr>
          <w:rFonts w:ascii="Verdana" w:hAnsi="Verdana"/>
          <w:color w:val="auto"/>
        </w:rPr>
      </w:pPr>
      <w:r w:rsidRPr="00731D07">
        <w:rPr>
          <w:rFonts w:ascii="Verdana" w:hAnsi="Verdana"/>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400896" w:rsidRPr="00731D07" w:rsidRDefault="00400896" w:rsidP="00400896">
      <w:pPr>
        <w:pStyle w:val="Nvel3-R"/>
        <w:rPr>
          <w:rFonts w:ascii="Verdana" w:hAnsi="Verdana"/>
          <w:color w:val="auto"/>
        </w:rPr>
      </w:pPr>
      <w:r w:rsidRPr="00731D07">
        <w:rPr>
          <w:rFonts w:ascii="Verdana" w:hAnsi="Verdana"/>
          <w:color w:val="auto"/>
        </w:rPr>
        <w:t>Quando a não conclusão do objeto da contratação decorrer de culpa do Contratado:</w:t>
      </w:r>
    </w:p>
    <w:p w:rsidR="00400896" w:rsidRPr="00731D07" w:rsidRDefault="00400896" w:rsidP="00400896">
      <w:pPr>
        <w:pStyle w:val="Nivel4"/>
        <w:rPr>
          <w:rFonts w:ascii="Verdana" w:hAnsi="Verdana"/>
        </w:rPr>
      </w:pPr>
      <w:r w:rsidRPr="00731D07">
        <w:rPr>
          <w:rFonts w:ascii="Verdana" w:hAnsi="Verdana"/>
          <w:i/>
          <w:iCs/>
        </w:rPr>
        <w:t>O Contratado será constituído em mora, aplicáveis a ele as respectivas sanções administrativas;</w:t>
      </w:r>
      <w:r w:rsidRPr="00731D07" w:rsidDel="003C352C">
        <w:rPr>
          <w:rFonts w:ascii="Verdana" w:hAnsi="Verdana"/>
        </w:rPr>
        <w:t xml:space="preserve"> </w:t>
      </w:r>
    </w:p>
    <w:p w:rsidR="00400896" w:rsidRPr="00731D07" w:rsidRDefault="00400896" w:rsidP="00400896">
      <w:pPr>
        <w:pStyle w:val="Nivel4"/>
        <w:rPr>
          <w:rFonts w:ascii="Verdana" w:hAnsi="Verdana"/>
        </w:rPr>
      </w:pPr>
      <w:r w:rsidRPr="00731D07">
        <w:rPr>
          <w:rFonts w:ascii="Verdana" w:hAnsi="Verdana"/>
          <w:i/>
          <w:iCs/>
        </w:rPr>
        <w:t>O Contratante poderá optar pela extinção do contrato e, nesse caso, adotará as medidas admitidas em lei para a continuidade da execução contratual, nos termos do parágrafo único do artigo 111 da Lei federal nº 14.133/2021.</w:t>
      </w:r>
    </w:p>
    <w:p w:rsidR="00400896" w:rsidRPr="00731D07" w:rsidRDefault="00400896" w:rsidP="00400896">
      <w:pPr>
        <w:pStyle w:val="Nvel3-R"/>
        <w:rPr>
          <w:rFonts w:ascii="Verdana" w:hAnsi="Verdana"/>
          <w:color w:val="auto"/>
        </w:rPr>
      </w:pPr>
      <w:r w:rsidRPr="00731D07">
        <w:rPr>
          <w:rFonts w:ascii="Verdana" w:hAnsi="Verdana"/>
          <w:color w:val="auto"/>
        </w:rPr>
        <w:t xml:space="preserve">Não obstante o prazo estipulado nesta cláusula, quando ultrapassado o exercício, a vigência nos exercícios subsequentes ao da celebração do contrato estará </w:t>
      </w:r>
      <w:r w:rsidRPr="00731D07">
        <w:rPr>
          <w:rFonts w:ascii="Verdana" w:hAnsi="Verdana"/>
          <w:color w:val="auto"/>
        </w:rPr>
        <w:lastRenderedPageBreak/>
        <w:t>sujeita a condição resolutiva, consubstanciada está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400896" w:rsidRPr="00731D07" w:rsidRDefault="00400896" w:rsidP="00400896">
      <w:pPr>
        <w:pStyle w:val="Nivel3"/>
        <w:rPr>
          <w:rFonts w:ascii="Verdana" w:hAnsi="Verdana"/>
          <w:color w:val="auto"/>
        </w:rPr>
      </w:pPr>
      <w:r w:rsidRPr="00731D07">
        <w:rPr>
          <w:rFonts w:ascii="Verdana" w:hAnsi="Verdana"/>
          <w:i/>
          <w:iCs/>
          <w:color w:val="auto"/>
        </w:rPr>
        <w:t>O Contratado não tem direito subjetivo à prorrogação contratual, e não poderá pleitear qualquer espécie de indenização em razão da não prorrogação do prazo de vigência contratual por conveniência do Contratante.</w:t>
      </w:r>
    </w:p>
    <w:p w:rsidR="00400896" w:rsidRPr="00731D07" w:rsidRDefault="00400896" w:rsidP="00400896">
      <w:pPr>
        <w:pStyle w:val="Nivel3"/>
        <w:rPr>
          <w:rFonts w:ascii="Verdana" w:hAnsi="Verdana"/>
          <w:color w:val="auto"/>
        </w:rPr>
      </w:pPr>
      <w:r w:rsidRPr="00731D07">
        <w:rPr>
          <w:rFonts w:ascii="Verdana" w:hAnsi="Verdana"/>
          <w:i/>
          <w:iCs/>
          <w:color w:val="auto"/>
        </w:rPr>
        <w:t>Eventuais prorrogações de contrato serão formalizadas mediante celebração de termo aditivo, respeitadas as condições prescritas na Lei nº 14.133, de 2021.</w:t>
      </w:r>
    </w:p>
    <w:p w:rsidR="00400896" w:rsidRPr="00731D07" w:rsidRDefault="00400896" w:rsidP="00400896">
      <w:pPr>
        <w:pStyle w:val="Nivel3"/>
        <w:rPr>
          <w:rFonts w:ascii="Verdana" w:hAnsi="Verdana"/>
          <w:color w:val="auto"/>
        </w:rPr>
      </w:pPr>
      <w:r w:rsidRPr="00731D07">
        <w:rPr>
          <w:rFonts w:ascii="Verdana" w:hAnsi="Verdana"/>
          <w:i/>
          <w:iCs/>
          <w:color w:val="auto"/>
        </w:rPr>
        <w:t>O contrato não poderá ser prorrogado quando o Contratado tiver sido penalizado com as sanções de declaração de inidoneidade ou impedimento de licitar e contratar com poder público, observadas as abrangências de aplicação.</w:t>
      </w:r>
    </w:p>
    <w:p w:rsidR="00400896" w:rsidRPr="00731D07" w:rsidRDefault="00400896" w:rsidP="00400896">
      <w:pPr>
        <w:pStyle w:val="Nivel3"/>
        <w:rPr>
          <w:rFonts w:ascii="Verdana" w:hAnsi="Verdana"/>
          <w:i/>
          <w:iCs/>
          <w:color w:val="auto"/>
        </w:rPr>
      </w:pPr>
      <w:r w:rsidRPr="00731D07">
        <w:rPr>
          <w:rFonts w:ascii="Verdana" w:hAnsi="Verdana"/>
          <w:i/>
          <w:iCs/>
          <w:color w:val="auto"/>
        </w:rPr>
        <w:t>Não obstante o prazo estipulado nesta cláusula, a vigência nos exercícios subsequentes ao da celebração do contrato estará sujeita a condições resolutivas consubstanciadas:</w:t>
      </w:r>
    </w:p>
    <w:p w:rsidR="00400896" w:rsidRPr="00731D07" w:rsidRDefault="00400896" w:rsidP="00400896">
      <w:pPr>
        <w:jc w:val="both"/>
        <w:rPr>
          <w:rFonts w:ascii="Verdana" w:hAnsi="Verdana" w:cs="Arial"/>
          <w:sz w:val="20"/>
          <w:szCs w:val="20"/>
          <w:highlight w:val="yellow"/>
        </w:rPr>
      </w:pPr>
    </w:p>
    <w:p w:rsidR="00400896" w:rsidRPr="00731D07" w:rsidRDefault="00400896" w:rsidP="00400896">
      <w:pPr>
        <w:ind w:left="851"/>
        <w:jc w:val="both"/>
        <w:rPr>
          <w:rFonts w:ascii="Verdana" w:hAnsi="Verdana" w:cs="Arial"/>
          <w:i/>
          <w:iCs/>
          <w:sz w:val="20"/>
          <w:szCs w:val="20"/>
        </w:rPr>
      </w:pPr>
      <w:r w:rsidRPr="00731D07">
        <w:rPr>
          <w:rFonts w:ascii="Verdana" w:hAnsi="Verdana" w:cs="Arial"/>
          <w:i/>
          <w:iCs/>
          <w:sz w:val="20"/>
          <w:szCs w:val="20"/>
        </w:rPr>
        <w:t xml:space="preserve">I - na inexistência de recursos aprovados nas respectivas Leis Orçamentárias de cada exercício para atender as respectivas despesas, acarretando a extinção do contrato a partir de sua ocorrência; </w:t>
      </w:r>
      <w:proofErr w:type="gramStart"/>
      <w:r w:rsidRPr="00731D07">
        <w:rPr>
          <w:rFonts w:ascii="Verdana" w:hAnsi="Verdana" w:cs="Arial"/>
          <w:i/>
          <w:iCs/>
          <w:sz w:val="20"/>
          <w:szCs w:val="20"/>
        </w:rPr>
        <w:t>ou</w:t>
      </w:r>
      <w:proofErr w:type="gramEnd"/>
    </w:p>
    <w:p w:rsidR="00400896" w:rsidRPr="00731D07" w:rsidRDefault="00400896" w:rsidP="00400896">
      <w:pPr>
        <w:ind w:left="1701"/>
        <w:jc w:val="both"/>
        <w:rPr>
          <w:rFonts w:ascii="Verdana" w:hAnsi="Verdana" w:cs="Arial"/>
          <w:i/>
          <w:iCs/>
          <w:sz w:val="20"/>
          <w:szCs w:val="20"/>
        </w:rPr>
      </w:pPr>
    </w:p>
    <w:p w:rsidR="00400896" w:rsidRPr="00731D07" w:rsidRDefault="00400896" w:rsidP="00400896">
      <w:pPr>
        <w:ind w:left="851"/>
        <w:jc w:val="both"/>
        <w:rPr>
          <w:rFonts w:ascii="Verdana" w:hAnsi="Verdana" w:cs="Arial"/>
          <w:i/>
          <w:iCs/>
          <w:sz w:val="20"/>
          <w:szCs w:val="20"/>
        </w:rPr>
      </w:pPr>
      <w:r w:rsidRPr="00731D07">
        <w:rPr>
          <w:rFonts w:ascii="Verdana" w:hAnsi="Verdana" w:cs="Arial"/>
          <w:i/>
          <w:iCs/>
          <w:sz w:val="20"/>
          <w:szCs w:val="20"/>
        </w:rPr>
        <w:t xml:space="preserve">II - na ausência de vantagem para o Contratante na manutenção do contrato, desde que o Contratante comunique ao Contratado a opção pela extinção do contrato com ao menos </w:t>
      </w:r>
      <w:proofErr w:type="gramStart"/>
      <w:r w:rsidRPr="00731D07">
        <w:rPr>
          <w:rFonts w:ascii="Verdana" w:hAnsi="Verdana" w:cs="Arial"/>
          <w:i/>
          <w:iCs/>
          <w:sz w:val="20"/>
          <w:szCs w:val="20"/>
        </w:rPr>
        <w:t>2</w:t>
      </w:r>
      <w:proofErr w:type="gramEnd"/>
      <w:r w:rsidRPr="00731D07">
        <w:rPr>
          <w:rFonts w:ascii="Verdana" w:hAnsi="Verdana" w:cs="Arial"/>
          <w:i/>
          <w:iCs/>
          <w:sz w:val="20"/>
          <w:szCs w:val="20"/>
        </w:rPr>
        <w:t xml:space="preserve"> (dois) meses de antecedência em relação à próxima data de aniversário do contrato, acarretando a extinção do contrato a partir da referida data de aniversário contratual.</w:t>
      </w:r>
    </w:p>
    <w:p w:rsidR="00400896" w:rsidRPr="00731D07" w:rsidRDefault="00400896" w:rsidP="00400896">
      <w:pPr>
        <w:jc w:val="both"/>
        <w:rPr>
          <w:rFonts w:ascii="Verdana" w:hAnsi="Verdana"/>
          <w:sz w:val="20"/>
          <w:szCs w:val="20"/>
          <w:highlight w:val="yellow"/>
        </w:rPr>
      </w:pPr>
    </w:p>
    <w:p w:rsidR="00400896" w:rsidRPr="00731D07" w:rsidRDefault="00400896" w:rsidP="00400896">
      <w:pPr>
        <w:pStyle w:val="Nivel3"/>
        <w:rPr>
          <w:rFonts w:ascii="Verdana" w:hAnsi="Verdana"/>
          <w:color w:val="auto"/>
        </w:rPr>
      </w:pPr>
      <w:r w:rsidRPr="00731D07">
        <w:rPr>
          <w:rFonts w:ascii="Verdana" w:hAnsi="Verdana"/>
          <w:i/>
          <w:iCs/>
          <w:color w:val="auto"/>
        </w:rPr>
        <w:t>Ocorrendo a resolução do contrato, com base em uma das condições resolutivas estipuladas no item anterior desta cláusula, o Contratado não terá direito a qualquer espécie de indenização.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TERCEIRA – MODELOS DE EXECUÇÃO E GESTÃO CONTRATUAIS (</w:t>
      </w:r>
      <w:hyperlink r:id="rId10" w:anchor="art92" w:history="1">
        <w:r w:rsidRPr="00731D07">
          <w:rPr>
            <w:rStyle w:val="Hyperlink"/>
            <w:rFonts w:ascii="Verdana" w:hAnsi="Verdana"/>
          </w:rPr>
          <w:t>art. 92, IV, VII e XVIII)</w:t>
        </w:r>
      </w:hyperlink>
    </w:p>
    <w:p w:rsidR="00400896" w:rsidRPr="00731D07" w:rsidRDefault="00400896" w:rsidP="00400896">
      <w:pPr>
        <w:pStyle w:val="Nivel2"/>
        <w:rPr>
          <w:rFonts w:ascii="Verdana" w:hAnsi="Verdana"/>
        </w:rPr>
      </w:pPr>
      <w:r w:rsidRPr="00731D07">
        <w:rPr>
          <w:rFonts w:ascii="Verdana" w:hAnsi="Verdana"/>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lastRenderedPageBreak/>
        <w:t>CLÁUSULA QUARTA – SUBCONTRATAÇÃO</w:t>
      </w:r>
    </w:p>
    <w:p w:rsidR="00400896" w:rsidRPr="00731D07" w:rsidRDefault="00400896" w:rsidP="00400896">
      <w:pPr>
        <w:pStyle w:val="Nvel2-Red"/>
        <w:rPr>
          <w:rFonts w:ascii="Verdana" w:hAnsi="Verdana"/>
          <w:color w:val="auto"/>
        </w:rPr>
      </w:pPr>
      <w:r w:rsidRPr="00731D07">
        <w:rPr>
          <w:rFonts w:ascii="Verdana" w:hAnsi="Verdana"/>
          <w:color w:val="auto"/>
        </w:rPr>
        <w:t>Não será admitida a subcontratação, cessão ou transferência, total ou parcial, do objeto contratual.</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QUINTA – PREÇO (</w:t>
      </w:r>
      <w:r w:rsidRPr="00731D07">
        <w:rPr>
          <w:rStyle w:val="Hyperlink"/>
          <w:rFonts w:ascii="Verdana" w:hAnsi="Verdana"/>
        </w:rPr>
        <w:t>art. 92, V)</w:t>
      </w:r>
    </w:p>
    <w:p w:rsidR="00400896" w:rsidRPr="00731D07" w:rsidRDefault="00400896" w:rsidP="00400896">
      <w:pPr>
        <w:pStyle w:val="Nvel2-Red"/>
        <w:rPr>
          <w:rFonts w:ascii="Verdana" w:hAnsi="Verdana"/>
          <w:color w:val="auto"/>
        </w:rPr>
      </w:pPr>
      <w:r w:rsidRPr="00731D07">
        <w:rPr>
          <w:rFonts w:ascii="Verdana" w:hAnsi="Verdana"/>
          <w:color w:val="auto"/>
          <w:lang w:eastAsia="en-US"/>
        </w:rPr>
        <w:t xml:space="preserve">O valor da </w:t>
      </w:r>
      <w:r w:rsidRPr="00731D07">
        <w:rPr>
          <w:rFonts w:ascii="Verdana" w:hAnsi="Verdana"/>
          <w:color w:val="auto"/>
        </w:rPr>
        <w:t>contratação</w:t>
      </w:r>
      <w:r w:rsidRPr="00731D07">
        <w:rPr>
          <w:rFonts w:ascii="Verdana" w:hAnsi="Verdana"/>
          <w:color w:val="auto"/>
          <w:lang w:eastAsia="en-US"/>
        </w:rPr>
        <w:t xml:space="preserve"> é de R$ .......... (</w:t>
      </w:r>
      <w:proofErr w:type="gramStart"/>
      <w:r w:rsidRPr="00731D07">
        <w:rPr>
          <w:rFonts w:ascii="Verdana" w:hAnsi="Verdana"/>
          <w:color w:val="auto"/>
          <w:lang w:eastAsia="en-US"/>
        </w:rPr>
        <w:t>.....</w:t>
      </w:r>
      <w:proofErr w:type="gramEnd"/>
      <w:r w:rsidRPr="00731D07">
        <w:rPr>
          <w:rFonts w:ascii="Verdana" w:hAnsi="Verdana"/>
          <w:color w:val="auto"/>
          <w:lang w:eastAsia="en-US"/>
        </w:rPr>
        <w:t>), perfazendo o valor total de R$ ....... (....).</w:t>
      </w:r>
    </w:p>
    <w:p w:rsidR="00400896" w:rsidRPr="00731D07" w:rsidRDefault="00400896" w:rsidP="00400896">
      <w:pPr>
        <w:pStyle w:val="Nivel2"/>
        <w:rPr>
          <w:rFonts w:ascii="Verdana" w:hAnsi="Verdana"/>
          <w:color w:val="auto"/>
        </w:rPr>
      </w:pPr>
      <w:r w:rsidRPr="00731D07">
        <w:rPr>
          <w:rFonts w:ascii="Verdana" w:hAnsi="Verdana"/>
          <w:color w:val="auto"/>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400896" w:rsidRPr="00731D07" w:rsidRDefault="00400896" w:rsidP="00400896">
      <w:pPr>
        <w:pStyle w:val="Nvel2-Red"/>
        <w:rPr>
          <w:rFonts w:ascii="Verdana" w:hAnsi="Verdana"/>
          <w:color w:val="auto"/>
        </w:rPr>
      </w:pPr>
      <w:r w:rsidRPr="00731D07">
        <w:rPr>
          <w:rFonts w:ascii="Verdana" w:hAnsi="Verdana"/>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SEXTA - PAGAMENTO (</w:t>
      </w:r>
      <w:hyperlink r:id="rId11" w:anchor="art92" w:history="1">
        <w:r w:rsidRPr="00731D07">
          <w:rPr>
            <w:rStyle w:val="Hyperlink"/>
            <w:rFonts w:ascii="Verdana" w:hAnsi="Verdana"/>
          </w:rPr>
          <w:t>art. 92, V e VI</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 xml:space="preserve">O prazo para pagamento </w:t>
      </w:r>
      <w:r w:rsidRPr="00731D07">
        <w:rPr>
          <w:rFonts w:ascii="Verdana" w:hAnsi="Verdana"/>
          <w:color w:val="auto"/>
          <w:lang w:eastAsia="en-US"/>
        </w:rPr>
        <w:t>ao contratado</w:t>
      </w:r>
      <w:r w:rsidRPr="00731D07">
        <w:rPr>
          <w:rFonts w:ascii="Verdana" w:hAnsi="Verdana"/>
        </w:rPr>
        <w:t xml:space="preserve"> e demais condições a ele referentes encontram-se definidos no Termo de Referência, que constitui parte integrante deste Contrato.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SÉTIMA - REAJUSTE (</w:t>
      </w:r>
      <w:hyperlink r:id="rId12" w:anchor="art92" w:history="1">
        <w:r w:rsidRPr="00731D07">
          <w:rPr>
            <w:rStyle w:val="Hyperlink"/>
            <w:rFonts w:ascii="Verdana" w:hAnsi="Verdana"/>
          </w:rPr>
          <w:t>art. 92, V)</w:t>
        </w:r>
      </w:hyperlink>
    </w:p>
    <w:p w:rsidR="00400896" w:rsidRPr="00731D07" w:rsidRDefault="00400896" w:rsidP="00400896">
      <w:pPr>
        <w:pStyle w:val="Nivel2"/>
        <w:rPr>
          <w:rFonts w:ascii="Verdana" w:hAnsi="Verdana"/>
        </w:rPr>
      </w:pPr>
      <w:r w:rsidRPr="00731D07">
        <w:rPr>
          <w:rFonts w:ascii="Verdana" w:hAnsi="Verdana"/>
        </w:rPr>
        <w:t xml:space="preserve">Os preços inicialmente ajustados são fixos e irreajustáveis pelo prazo de 1 (um) ano contado da data do orçamento estimado, que corresponde a </w:t>
      </w:r>
      <w:r w:rsidRPr="00731D07">
        <w:rPr>
          <w:rFonts w:ascii="Verdana" w:hAnsi="Verdana"/>
          <w:i/>
          <w:iCs/>
          <w:color w:val="auto"/>
        </w:rPr>
        <w:t>apresentação da proposta</w:t>
      </w:r>
      <w:r w:rsidRPr="00731D07">
        <w:rPr>
          <w:rFonts w:ascii="Verdana" w:hAnsi="Verdana"/>
          <w:color w:val="auto"/>
        </w:rPr>
        <w:t>.</w:t>
      </w:r>
    </w:p>
    <w:p w:rsidR="00400896" w:rsidRPr="00731D07" w:rsidRDefault="00400896" w:rsidP="00400896">
      <w:pPr>
        <w:pStyle w:val="Nivel2"/>
        <w:rPr>
          <w:rFonts w:ascii="Verdana" w:hAnsi="Verdana"/>
        </w:rPr>
      </w:pPr>
      <w:r w:rsidRPr="00731D07">
        <w:rPr>
          <w:rFonts w:ascii="Verdana" w:hAnsi="Verdana"/>
        </w:rPr>
        <w:t xml:space="preserve">É previsto reajuste anual dos preços inicialmente ajustados, de modo que, caso o prazo de execução do objeto contratual ultrapasse a data em que se configure 1 (um) ano a contar da data do orçamento estimado, e independentemente de pedido do contratado, os preços iniciais serão reajustados, mediante a aplicação, pelo contratante, do </w:t>
      </w:r>
      <w:r w:rsidRPr="00731D07">
        <w:rPr>
          <w:rFonts w:ascii="Verdana" w:hAnsi="Verdana"/>
          <w:color w:val="auto"/>
        </w:rPr>
        <w:t>índice IPC</w:t>
      </w:r>
      <w:r w:rsidRPr="00731D07">
        <w:rPr>
          <w:rFonts w:ascii="Verdana" w:hAnsi="Verdana"/>
          <w:i/>
          <w:iCs/>
        </w:rPr>
        <w:t>,</w:t>
      </w:r>
      <w:r w:rsidRPr="00731D07">
        <w:rPr>
          <w:rFonts w:ascii="Verdana" w:hAnsi="Verdana"/>
        </w:rPr>
        <w:t xml:space="preserve"> exclusivamente para as obrigações iniciadas e concluídas após a ocorrência da anualidade.</w:t>
      </w:r>
    </w:p>
    <w:p w:rsidR="00400896" w:rsidRPr="00731D07" w:rsidRDefault="00400896" w:rsidP="00400896">
      <w:pPr>
        <w:pStyle w:val="Nivel2"/>
        <w:rPr>
          <w:rFonts w:ascii="Verdana" w:hAnsi="Verdana"/>
        </w:rPr>
      </w:pPr>
      <w:r w:rsidRPr="00731D07">
        <w:rPr>
          <w:rFonts w:ascii="Verdana" w:hAnsi="Verdana"/>
        </w:rPr>
        <w:lastRenderedPageBreak/>
        <w:t>No caso de reajuste(s) subsequente(s) ao primeiro, o interregno mínimo de um ano será contado a partir dos efeitos financeiros do último reajuste.</w:t>
      </w:r>
    </w:p>
    <w:p w:rsidR="00400896" w:rsidRPr="00731D07" w:rsidRDefault="00400896" w:rsidP="00400896">
      <w:pPr>
        <w:pStyle w:val="Nivel2"/>
        <w:rPr>
          <w:rFonts w:ascii="Verdana" w:hAnsi="Verdana"/>
        </w:rPr>
      </w:pPr>
      <w:r w:rsidRPr="00731D07">
        <w:rPr>
          <w:rFonts w:ascii="Verdana" w:hAnsi="Verdana"/>
        </w:rPr>
        <w:t xml:space="preserve">No caso de atraso ou não divulgação do(s) índice(s) de reajustamento, o contratante pagará ao contratado a importância calculada pela última variação conhecida, liquidando a diferença correspondente tão logo seja(m) </w:t>
      </w:r>
      <w:proofErr w:type="gramStart"/>
      <w:r w:rsidRPr="00731D07">
        <w:rPr>
          <w:rFonts w:ascii="Verdana" w:hAnsi="Verdana"/>
        </w:rPr>
        <w:t>divulgado(s)</w:t>
      </w:r>
      <w:proofErr w:type="gramEnd"/>
      <w:r w:rsidRPr="00731D07">
        <w:rPr>
          <w:rFonts w:ascii="Verdana" w:hAnsi="Verdana"/>
        </w:rPr>
        <w:t xml:space="preserve"> o(s) índice(s) definitivo(s).</w:t>
      </w:r>
      <w:r w:rsidRPr="00731D07">
        <w:rPr>
          <w:rFonts w:ascii="Verdana" w:eastAsia="Times New Roman" w:hAnsi="Verdana"/>
        </w:rPr>
        <w:t xml:space="preserve"> </w:t>
      </w:r>
    </w:p>
    <w:p w:rsidR="00400896" w:rsidRPr="00731D07" w:rsidRDefault="00400896" w:rsidP="00400896">
      <w:pPr>
        <w:pStyle w:val="Nivel2"/>
        <w:rPr>
          <w:rFonts w:ascii="Verdana" w:hAnsi="Verdana"/>
        </w:rPr>
      </w:pPr>
      <w:r w:rsidRPr="00731D07">
        <w:rPr>
          <w:rFonts w:ascii="Verdana" w:hAnsi="Verdana"/>
        </w:rPr>
        <w:t xml:space="preserve">Nas aferições finais, o(s) índice(s) utilizado(s) para reajuste </w:t>
      </w:r>
      <w:proofErr w:type="gramStart"/>
      <w:r w:rsidRPr="00731D07">
        <w:rPr>
          <w:rFonts w:ascii="Verdana" w:hAnsi="Verdana"/>
        </w:rPr>
        <w:t>será(</w:t>
      </w:r>
      <w:proofErr w:type="spellStart"/>
      <w:proofErr w:type="gramEnd"/>
      <w:r w:rsidRPr="00731D07">
        <w:rPr>
          <w:rFonts w:ascii="Verdana" w:hAnsi="Verdana"/>
        </w:rPr>
        <w:t>ão</w:t>
      </w:r>
      <w:proofErr w:type="spellEnd"/>
      <w:r w:rsidRPr="00731D07">
        <w:rPr>
          <w:rFonts w:ascii="Verdana" w:hAnsi="Verdana"/>
        </w:rPr>
        <w:t>), obrigatoriamente, o(s) definitivo(s).</w:t>
      </w:r>
    </w:p>
    <w:p w:rsidR="00400896" w:rsidRPr="00731D07" w:rsidRDefault="00400896" w:rsidP="00400896">
      <w:pPr>
        <w:pStyle w:val="Nivel2"/>
        <w:rPr>
          <w:rFonts w:ascii="Verdana" w:hAnsi="Verdana"/>
        </w:rPr>
      </w:pPr>
      <w:r w:rsidRPr="00731D07">
        <w:rPr>
          <w:rFonts w:ascii="Verdana" w:hAnsi="Verdana"/>
        </w:rPr>
        <w:t xml:space="preserve">Caso o(s) índice(s) estabelecido(s) para reajustamento venha(m) a ser extinto(s) ou de qualquer forma não possa(m) mais ser utilizado(s), </w:t>
      </w:r>
      <w:proofErr w:type="gramStart"/>
      <w:r w:rsidRPr="00731D07">
        <w:rPr>
          <w:rFonts w:ascii="Verdana" w:hAnsi="Verdana"/>
        </w:rPr>
        <w:t>será(</w:t>
      </w:r>
      <w:proofErr w:type="spellStart"/>
      <w:proofErr w:type="gramEnd"/>
      <w:r w:rsidRPr="00731D07">
        <w:rPr>
          <w:rFonts w:ascii="Verdana" w:hAnsi="Verdana"/>
        </w:rPr>
        <w:t>ão</w:t>
      </w:r>
      <w:proofErr w:type="spellEnd"/>
      <w:r w:rsidRPr="00731D07">
        <w:rPr>
          <w:rFonts w:ascii="Verdana" w:hAnsi="Verdana"/>
        </w:rPr>
        <w:t>) adotado(s), em substituição, o(s) que vier(em) a ser determinado(s) pela legislação então em vigor.</w:t>
      </w:r>
    </w:p>
    <w:p w:rsidR="00400896" w:rsidRPr="00731D07" w:rsidRDefault="00400896" w:rsidP="00400896">
      <w:pPr>
        <w:pStyle w:val="Nivel2"/>
        <w:rPr>
          <w:rFonts w:ascii="Verdana" w:hAnsi="Verdana"/>
        </w:rPr>
      </w:pPr>
      <w:r w:rsidRPr="00731D07">
        <w:rPr>
          <w:rFonts w:ascii="Verdana" w:hAnsi="Verdana"/>
        </w:rPr>
        <w:t xml:space="preserve">Na ausência de previsão legal quanto ao índice substituto, as partes elegerão novo índice oficial, para reajustamento do preço do valor remanescente, por meio de termo aditivo. </w:t>
      </w:r>
    </w:p>
    <w:p w:rsidR="00400896" w:rsidRPr="00731D07" w:rsidRDefault="00400896" w:rsidP="00400896">
      <w:pPr>
        <w:pStyle w:val="Nivel2"/>
        <w:rPr>
          <w:rFonts w:ascii="Verdana" w:hAnsi="Verdana"/>
        </w:rPr>
      </w:pPr>
      <w:r w:rsidRPr="00731D07">
        <w:rPr>
          <w:rFonts w:ascii="Verdana" w:hAnsi="Verdana"/>
        </w:rPr>
        <w:t xml:space="preserve">O reajuste será realizado por </w:t>
      </w:r>
      <w:proofErr w:type="spellStart"/>
      <w:r w:rsidRPr="00731D07">
        <w:rPr>
          <w:rFonts w:ascii="Verdana" w:hAnsi="Verdana"/>
        </w:rPr>
        <w:t>apostilamento</w:t>
      </w:r>
      <w:proofErr w:type="spellEnd"/>
      <w:r w:rsidRPr="00731D07">
        <w:rPr>
          <w:rFonts w:ascii="Verdana" w:hAnsi="Verdana"/>
        </w:rPr>
        <w:t>.</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OITAVA - OBRIGAÇÕES DO CONTRATANTE (</w:t>
      </w:r>
      <w:hyperlink r:id="rId13" w:anchor="art92" w:history="1">
        <w:r w:rsidRPr="00731D07">
          <w:rPr>
            <w:rStyle w:val="Hyperlink"/>
            <w:rFonts w:ascii="Verdana" w:hAnsi="Verdana"/>
          </w:rPr>
          <w:t>art. 92, X, XI e XIV</w:t>
        </w:r>
      </w:hyperlink>
      <w:r w:rsidRPr="00731D07">
        <w:rPr>
          <w:rFonts w:ascii="Verdana" w:hAnsi="Verdana"/>
        </w:rPr>
        <w:t>)</w:t>
      </w:r>
    </w:p>
    <w:p w:rsidR="00400896" w:rsidRPr="00731D07" w:rsidRDefault="00400896" w:rsidP="00400896">
      <w:pPr>
        <w:pStyle w:val="Nivel2"/>
        <w:rPr>
          <w:rFonts w:ascii="Verdana" w:hAnsi="Verdana"/>
          <w:b/>
          <w:bCs/>
        </w:rPr>
      </w:pPr>
      <w:r w:rsidRPr="00731D07">
        <w:rPr>
          <w:rFonts w:ascii="Verdana" w:hAnsi="Verdana"/>
        </w:rPr>
        <w:t>São obrigações do Contratante:</w:t>
      </w:r>
    </w:p>
    <w:p w:rsidR="00400896" w:rsidRPr="00731D07" w:rsidRDefault="00400896" w:rsidP="00400896">
      <w:pPr>
        <w:pStyle w:val="Nivel3"/>
        <w:rPr>
          <w:rFonts w:ascii="Verdana" w:hAnsi="Verdana"/>
        </w:rPr>
      </w:pPr>
      <w:r w:rsidRPr="00731D07">
        <w:rPr>
          <w:rFonts w:ascii="Verdana" w:hAnsi="Verdana"/>
        </w:rPr>
        <w:t>Exigir o cumprimento de todas as obrigações assumidas pelo Contratado, de acordo com o contrato e a documentação que o integra;</w:t>
      </w:r>
    </w:p>
    <w:p w:rsidR="00400896" w:rsidRPr="00731D07" w:rsidRDefault="00400896" w:rsidP="00400896">
      <w:pPr>
        <w:pStyle w:val="Nivel3"/>
        <w:rPr>
          <w:rFonts w:ascii="Verdana" w:hAnsi="Verdana"/>
        </w:rPr>
      </w:pPr>
      <w:r w:rsidRPr="00731D07">
        <w:rPr>
          <w:rFonts w:ascii="Verdana" w:hAnsi="Verdana"/>
        </w:rPr>
        <w:t>Receber o objeto no prazo e condições estabelecidas no Termo de Referência;</w:t>
      </w:r>
    </w:p>
    <w:p w:rsidR="00400896" w:rsidRPr="00731D07" w:rsidRDefault="00400896" w:rsidP="00400896">
      <w:pPr>
        <w:pStyle w:val="Nivel3"/>
        <w:rPr>
          <w:rFonts w:ascii="Verdana" w:hAnsi="Verdana"/>
        </w:rPr>
      </w:pPr>
      <w:r w:rsidRPr="00731D07">
        <w:rPr>
          <w:rFonts w:ascii="Verdana" w:hAnsi="Verdana"/>
        </w:rPr>
        <w:t>Notificar o Contratado, por escrito, sobre vícios, defeitos ou incorreções verificadas no objeto fornecido, para que seja por ele substituído, reparado ou corrigido, no total ou em parte, a expensas do Contratado;</w:t>
      </w:r>
    </w:p>
    <w:p w:rsidR="00400896" w:rsidRPr="00731D07" w:rsidRDefault="00400896" w:rsidP="00400896">
      <w:pPr>
        <w:pStyle w:val="Nivel3"/>
        <w:rPr>
          <w:rFonts w:ascii="Verdana" w:hAnsi="Verdana"/>
        </w:rPr>
      </w:pPr>
      <w:r w:rsidRPr="00731D07">
        <w:rPr>
          <w:rFonts w:ascii="Verdana" w:hAnsi="Verdana"/>
        </w:rPr>
        <w:t>Acompanhar e fiscalizar a execução do contrato e o cumprimento das obrigações pelo Contratado;</w:t>
      </w:r>
    </w:p>
    <w:p w:rsidR="00400896" w:rsidRPr="00731D07" w:rsidRDefault="00400896" w:rsidP="00400896">
      <w:pPr>
        <w:pStyle w:val="Nivel3"/>
        <w:rPr>
          <w:rFonts w:ascii="Verdana" w:hAnsi="Verdana"/>
        </w:rPr>
      </w:pPr>
      <w:r w:rsidRPr="00731D07">
        <w:rPr>
          <w:rFonts w:ascii="Verdana" w:hAnsi="Verdana"/>
        </w:rPr>
        <w:t>Efetuar o pagamento ao Contratado do valor correspondente ao fornecimento do objeto, no prazo, forma e condições estabelecidos no presente Contrato e no Termo de Referência.</w:t>
      </w:r>
    </w:p>
    <w:p w:rsidR="00400896" w:rsidRPr="00731D07" w:rsidRDefault="00400896" w:rsidP="00400896">
      <w:pPr>
        <w:pStyle w:val="Nivel3"/>
        <w:rPr>
          <w:rFonts w:ascii="Verdana" w:hAnsi="Verdana"/>
        </w:rPr>
      </w:pPr>
      <w:r w:rsidRPr="00731D07">
        <w:rPr>
          <w:rFonts w:ascii="Verdana" w:hAnsi="Verdana"/>
        </w:rPr>
        <w:t xml:space="preserve">Aplicar ao Contratado as sanções previstas na lei e neste Contrato; </w:t>
      </w:r>
    </w:p>
    <w:p w:rsidR="00400896" w:rsidRPr="00731D07" w:rsidRDefault="00400896" w:rsidP="00400896">
      <w:pPr>
        <w:pStyle w:val="Nivel3"/>
        <w:rPr>
          <w:rFonts w:ascii="Verdana" w:hAnsi="Verdana"/>
        </w:rPr>
      </w:pPr>
      <w:r w:rsidRPr="00731D07">
        <w:rPr>
          <w:rFonts w:ascii="Verdana" w:hAnsi="Verdana"/>
        </w:rPr>
        <w:t>Cientificar o órgão de representação judicial da Procuradoria Geral do Estado para adoção das medidas cabíveis quando necessária medida judicial diante do descumprimento de obrigações pelo Contratado;</w:t>
      </w:r>
    </w:p>
    <w:p w:rsidR="00400896" w:rsidRPr="00731D07" w:rsidRDefault="00400896" w:rsidP="00400896">
      <w:pPr>
        <w:pStyle w:val="Nivel3"/>
        <w:rPr>
          <w:rFonts w:ascii="Verdana" w:hAnsi="Verdana"/>
          <w:b/>
          <w:bCs/>
        </w:rPr>
      </w:pPr>
      <w:r w:rsidRPr="00731D07">
        <w:rPr>
          <w:rFonts w:ascii="Verdana" w:hAnsi="Verdana"/>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 5 (cinco) dias</w:t>
      </w:r>
      <w:r w:rsidRPr="00731D07">
        <w:rPr>
          <w:rFonts w:ascii="Verdana" w:hAnsi="Verdana"/>
          <w:i/>
          <w:iCs/>
          <w:color w:val="FF0000"/>
        </w:rPr>
        <w:t xml:space="preserve"> </w:t>
      </w:r>
      <w:r w:rsidRPr="00731D07">
        <w:rPr>
          <w:rFonts w:ascii="Verdana" w:hAnsi="Verdana"/>
          <w:color w:val="auto"/>
        </w:rPr>
        <w:t xml:space="preserve"> para decisão</w:t>
      </w:r>
      <w:r w:rsidRPr="00731D07">
        <w:rPr>
          <w:rFonts w:ascii="Verdana" w:hAnsi="Verdana"/>
        </w:rPr>
        <w:t xml:space="preserve">, a contar da conclusão da instrução do requerimento, admitida a prorrogação motivada, por igual período, e excepcionada a hipótese de disposição legal ou cláusula contratual que estabeleça prazo específico. </w:t>
      </w:r>
    </w:p>
    <w:p w:rsidR="00400896" w:rsidRPr="00731D07" w:rsidRDefault="00400896" w:rsidP="00400896">
      <w:pPr>
        <w:pStyle w:val="Nivel3"/>
        <w:rPr>
          <w:rFonts w:ascii="Verdana" w:hAnsi="Verdana"/>
          <w:color w:val="FF0000"/>
        </w:rPr>
      </w:pPr>
      <w:r w:rsidRPr="00731D07">
        <w:rPr>
          <w:rFonts w:ascii="Verdana" w:hAnsi="Verdana"/>
        </w:rPr>
        <w:t xml:space="preserve">Responder eventuais pedidos de reestabelecimento do equilíbrio econômico-financeiro feitos pelo contratado no prazo máximo </w:t>
      </w:r>
      <w:r w:rsidRPr="00731D07">
        <w:rPr>
          <w:rFonts w:ascii="Verdana" w:hAnsi="Verdana"/>
          <w:color w:val="auto"/>
        </w:rPr>
        <w:t>de 30 (trinta) dias, contado a partir da conclusão da instrução do requerimento, sendo admitida a prorrogação motivada desse prazo por igual período, e observado o disposto no parágrafo único do artigo 131 da Lei nº 14.133, de 2021</w:t>
      </w:r>
      <w:r w:rsidRPr="00731D07">
        <w:rPr>
          <w:rFonts w:ascii="Verdana" w:hAnsi="Verdana"/>
          <w:color w:val="FF0000"/>
        </w:rPr>
        <w:t>.</w:t>
      </w:r>
    </w:p>
    <w:p w:rsidR="00400896" w:rsidRPr="00731D07" w:rsidRDefault="00400896" w:rsidP="00400896">
      <w:pPr>
        <w:pStyle w:val="Nivel3"/>
        <w:rPr>
          <w:rFonts w:ascii="Verdana" w:hAnsi="Verdana"/>
          <w:i/>
          <w:iCs/>
          <w:color w:val="auto"/>
        </w:rPr>
      </w:pPr>
      <w:r w:rsidRPr="00731D07">
        <w:rPr>
          <w:rFonts w:ascii="Verdana" w:hAnsi="Verdana"/>
          <w:i/>
          <w:iCs/>
          <w:color w:val="auto"/>
        </w:rPr>
        <w:t>Notificar os emitentes das garantias quanto ao início de processo administrativo para apuração de descumprimento de cláusulas contratuais.</w:t>
      </w:r>
    </w:p>
    <w:p w:rsidR="00400896" w:rsidRPr="00731D07" w:rsidRDefault="00400896" w:rsidP="00400896">
      <w:pPr>
        <w:pStyle w:val="Nivel3"/>
        <w:rPr>
          <w:rFonts w:ascii="Verdana" w:hAnsi="Verdana"/>
        </w:rPr>
      </w:pPr>
      <w:r w:rsidRPr="00731D07">
        <w:rPr>
          <w:rFonts w:ascii="Verdana" w:hAnsi="Verdana"/>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400896" w:rsidRPr="00731D07" w:rsidRDefault="00400896" w:rsidP="00400896">
      <w:pPr>
        <w:pStyle w:val="Nivel2"/>
        <w:rPr>
          <w:rFonts w:ascii="Verdana" w:hAnsi="Verdana"/>
        </w:rPr>
      </w:pPr>
      <w:r w:rsidRPr="00731D07">
        <w:rPr>
          <w:rFonts w:ascii="Verdana" w:hAnsi="Verdana"/>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400896" w:rsidRPr="00731D07" w:rsidRDefault="00400896" w:rsidP="00400896">
      <w:pPr>
        <w:pStyle w:val="Nivel2"/>
        <w:rPr>
          <w:rFonts w:ascii="Verdana" w:hAnsi="Verdana"/>
        </w:rPr>
      </w:pPr>
      <w:r w:rsidRPr="00731D07">
        <w:rPr>
          <w:rFonts w:ascii="Verdana" w:hAnsi="Verdana"/>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NONA - OBRIGAÇÕES DO CONTRATADO (</w:t>
      </w:r>
      <w:hyperlink r:id="rId14" w:anchor="art92" w:history="1">
        <w:r w:rsidRPr="00731D07">
          <w:rPr>
            <w:rStyle w:val="Hyperlink"/>
            <w:rFonts w:ascii="Verdana" w:hAnsi="Verdana"/>
          </w:rPr>
          <w:t>art. 92, XIV, XVI e XVII)</w:t>
        </w:r>
      </w:hyperlink>
    </w:p>
    <w:p w:rsidR="00400896" w:rsidRPr="00731D07" w:rsidRDefault="00400896" w:rsidP="00400896">
      <w:pPr>
        <w:pStyle w:val="Nivel2"/>
        <w:rPr>
          <w:rFonts w:ascii="Verdana" w:hAnsi="Verdana"/>
        </w:rPr>
      </w:pPr>
      <w:r w:rsidRPr="00731D07">
        <w:rPr>
          <w:rFonts w:ascii="Verdana" w:hAnsi="Verdana"/>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400896" w:rsidRPr="00731D07" w:rsidRDefault="00400896" w:rsidP="00400896">
      <w:pPr>
        <w:pStyle w:val="Nivel3"/>
        <w:rPr>
          <w:rFonts w:ascii="Verdana" w:hAnsi="Verdana"/>
          <w:i/>
          <w:iCs/>
          <w:color w:val="auto"/>
        </w:rPr>
      </w:pPr>
      <w:r w:rsidRPr="00731D07">
        <w:rPr>
          <w:rFonts w:ascii="Verdana" w:hAnsi="Verdana"/>
          <w:i/>
          <w:iCs/>
          <w:color w:val="auto"/>
        </w:rPr>
        <w:t>Entregar o objeto acompanhado do manual do usuário, com uma versão em português, e da relação da rede de assistência técnica autorizada;</w:t>
      </w:r>
    </w:p>
    <w:p w:rsidR="00400896" w:rsidRPr="00731D07" w:rsidRDefault="00400896" w:rsidP="00400896">
      <w:pPr>
        <w:pStyle w:val="Nivel3"/>
        <w:rPr>
          <w:rFonts w:ascii="Verdana" w:hAnsi="Verdana"/>
        </w:rPr>
      </w:pPr>
      <w:r w:rsidRPr="00731D07">
        <w:rPr>
          <w:rFonts w:ascii="Verdana" w:hAnsi="Verdana"/>
          <w:color w:val="auto"/>
        </w:rPr>
        <w:t>Designar o responsável pelo acompanhamento da execução das atividades e pelos contatos com o Contratante;</w:t>
      </w:r>
    </w:p>
    <w:p w:rsidR="00400896" w:rsidRPr="00731D07" w:rsidRDefault="00400896" w:rsidP="00400896">
      <w:pPr>
        <w:pStyle w:val="Nivel3"/>
        <w:rPr>
          <w:rFonts w:ascii="Verdana" w:hAnsi="Verdana"/>
          <w:color w:val="000000" w:themeColor="text1"/>
        </w:rPr>
      </w:pPr>
      <w:r w:rsidRPr="00731D07">
        <w:rPr>
          <w:rFonts w:ascii="Verdana" w:hAnsi="Verdana"/>
        </w:rPr>
        <w:lastRenderedPageBreak/>
        <w:t>Responsabilizar-se pelos vícios e danos decorrentes do objeto, de acordo com o Código de Defesa do Consumidor (</w:t>
      </w:r>
      <w:hyperlink r:id="rId15" w:history="1">
        <w:r w:rsidRPr="00731D07">
          <w:rPr>
            <w:rStyle w:val="Hyperlink"/>
            <w:rFonts w:ascii="Verdana" w:hAnsi="Verdana"/>
          </w:rPr>
          <w:t>Lei nº 8.078, de 1990</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Comunicar ao contratante, assim que possível e com a devida antecedência em relação à data da entrega, os motivos que impossibilitem o cumprimento do prazo previsto, com a devida comprovação, caso ocorrida tal circunstância;</w:t>
      </w:r>
    </w:p>
    <w:p w:rsidR="00400896" w:rsidRPr="00731D07" w:rsidRDefault="00400896" w:rsidP="00400896">
      <w:pPr>
        <w:pStyle w:val="Nivel3"/>
        <w:rPr>
          <w:rFonts w:ascii="Verdana" w:hAnsi="Verdana"/>
          <w:color w:val="000000" w:themeColor="text1"/>
        </w:rPr>
      </w:pPr>
      <w:r w:rsidRPr="00731D07">
        <w:rPr>
          <w:rFonts w:ascii="Verdana" w:hAnsi="Verdana"/>
          <w:color w:val="000000" w:themeColor="text1"/>
        </w:rPr>
        <w:t xml:space="preserve">Atender </w:t>
      </w:r>
      <w:r w:rsidRPr="00731D07">
        <w:rPr>
          <w:rFonts w:ascii="Verdana" w:hAnsi="Verdana"/>
        </w:rPr>
        <w:t>às</w:t>
      </w:r>
      <w:r w:rsidRPr="00731D07">
        <w:rPr>
          <w:rFonts w:ascii="Verdana" w:hAnsi="Verdana"/>
          <w:color w:val="000000" w:themeColor="text1"/>
        </w:rPr>
        <w:t xml:space="preserve"> determinações regulares emitidas pelo fiscal ou gestor do contrato ou autoridade superior (</w:t>
      </w:r>
      <w:hyperlink r:id="rId16" w:anchor="art137" w:history="1">
        <w:r w:rsidRPr="00731D07">
          <w:rPr>
            <w:rStyle w:val="Hyperlink"/>
            <w:rFonts w:ascii="Verdana" w:hAnsi="Verdana"/>
          </w:rPr>
          <w:t>art. 137, II, da Lei n.º 14.133, de 2021</w:t>
        </w:r>
      </w:hyperlink>
      <w:r w:rsidRPr="00731D07">
        <w:rPr>
          <w:rFonts w:ascii="Verdana" w:hAnsi="Verdana"/>
          <w:color w:val="000000" w:themeColor="text1"/>
        </w:rPr>
        <w:t xml:space="preserve">) e </w:t>
      </w:r>
      <w:r w:rsidRPr="00731D07">
        <w:rPr>
          <w:rFonts w:ascii="Verdana" w:hAnsi="Verdana"/>
        </w:rPr>
        <w:t>prestar todo esclarecimento ou informação por eles solicitados</w:t>
      </w:r>
      <w:r w:rsidRPr="00731D07">
        <w:rPr>
          <w:rFonts w:ascii="Verdana" w:hAnsi="Verdana"/>
          <w:color w:val="000000" w:themeColor="text1"/>
        </w:rPr>
        <w:t>;</w:t>
      </w:r>
    </w:p>
    <w:p w:rsidR="00400896" w:rsidRPr="00731D07" w:rsidRDefault="00400896" w:rsidP="00400896">
      <w:pPr>
        <w:pStyle w:val="Nivel3"/>
        <w:rPr>
          <w:rFonts w:ascii="Verdana" w:hAnsi="Verdana"/>
        </w:rPr>
      </w:pPr>
      <w:r w:rsidRPr="00731D07">
        <w:rPr>
          <w:rFonts w:ascii="Verdana" w:hAnsi="Verdana"/>
        </w:rPr>
        <w:t>Reparar, corrigir, remover, reconstruir ou substituir, às suas expensas, no total ou em parte, no prazo fixado pelo fiscal do contrato, os bens nos quais se verificarem vícios, defeitos ou incorreções resultantes da execução ou dos materiais empregados;</w:t>
      </w:r>
    </w:p>
    <w:p w:rsidR="00400896" w:rsidRPr="00731D07" w:rsidRDefault="00400896" w:rsidP="00400896">
      <w:pPr>
        <w:pStyle w:val="Nivel3"/>
        <w:rPr>
          <w:rFonts w:ascii="Verdana" w:hAnsi="Verdana"/>
        </w:rPr>
      </w:pPr>
      <w:r w:rsidRPr="00731D07">
        <w:rPr>
          <w:rFonts w:ascii="Verdana" w:hAnsi="Verdana"/>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400896" w:rsidRPr="00731D07" w:rsidRDefault="00400896" w:rsidP="00400896">
      <w:pPr>
        <w:pStyle w:val="Nivel3"/>
        <w:rPr>
          <w:rFonts w:ascii="Verdana" w:hAnsi="Verdana"/>
        </w:rPr>
      </w:pPr>
      <w:r w:rsidRPr="00731D07">
        <w:rPr>
          <w:rFonts w:ascii="Verdana" w:hAnsi="Verdana"/>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rsidR="00400896" w:rsidRPr="00731D07" w:rsidRDefault="00400896" w:rsidP="00400896">
      <w:pPr>
        <w:pStyle w:val="Nivel3"/>
        <w:rPr>
          <w:rFonts w:ascii="Verdana" w:hAnsi="Verdana"/>
        </w:rPr>
      </w:pPr>
      <w:r w:rsidRPr="00731D07">
        <w:rPr>
          <w:rFonts w:ascii="Verdana" w:hAnsi="Verdana"/>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400896" w:rsidRPr="00731D07" w:rsidRDefault="00400896" w:rsidP="00400896">
      <w:pPr>
        <w:pStyle w:val="Nivel3"/>
        <w:rPr>
          <w:rFonts w:ascii="Verdana" w:hAnsi="Verdana"/>
        </w:rPr>
      </w:pPr>
      <w:r w:rsidRPr="00731D07">
        <w:rPr>
          <w:rFonts w:ascii="Verdana" w:hAnsi="Verdana"/>
        </w:rPr>
        <w:t>Comunicar ao Fiscal do contrato, assim que possível, qualquer ocorrência anormal ou acidente que se verifique no local da execução do objeto contratual.</w:t>
      </w:r>
    </w:p>
    <w:p w:rsidR="00400896" w:rsidRPr="00731D07" w:rsidRDefault="00400896" w:rsidP="00400896">
      <w:pPr>
        <w:pStyle w:val="Nivel3"/>
        <w:rPr>
          <w:rFonts w:ascii="Verdana" w:hAnsi="Verdana"/>
        </w:rPr>
      </w:pPr>
      <w:r w:rsidRPr="00731D07">
        <w:rPr>
          <w:rFonts w:ascii="Verdana" w:hAnsi="Verdana"/>
        </w:rPr>
        <w:t>Paralisar, por determinação do contratante, qualquer atividade que não esteja sendo executada de acordo com a boa técnica ou que ponha em risco a segurança de pessoas ou bens de terceiros.</w:t>
      </w:r>
    </w:p>
    <w:p w:rsidR="00400896" w:rsidRPr="00731D07" w:rsidRDefault="00400896" w:rsidP="00400896">
      <w:pPr>
        <w:pStyle w:val="Nivel3"/>
        <w:rPr>
          <w:rFonts w:ascii="Verdana" w:hAnsi="Verdana"/>
        </w:rPr>
      </w:pPr>
      <w:r w:rsidRPr="00731D07">
        <w:rPr>
          <w:rFonts w:ascii="Verdana" w:hAnsi="Verdana"/>
        </w:rPr>
        <w:lastRenderedPageBreak/>
        <w:t xml:space="preserve">Manter, durante toda a execução do contrato, em compatibilidade com as obrigações assumidas, todas as condições de habilitação e qualificação exigidas na licitação; </w:t>
      </w:r>
    </w:p>
    <w:p w:rsidR="00400896" w:rsidRPr="00731D07" w:rsidRDefault="00400896" w:rsidP="00400896">
      <w:pPr>
        <w:pStyle w:val="Nivel3"/>
        <w:rPr>
          <w:rFonts w:ascii="Verdana" w:hAnsi="Verdana"/>
          <w:b/>
          <w:bCs/>
        </w:rPr>
      </w:pPr>
      <w:r w:rsidRPr="00731D07">
        <w:rPr>
          <w:rFonts w:ascii="Verdana" w:hAnsi="Verdana"/>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17" w:anchor="art116" w:history="1">
        <w:r w:rsidRPr="00731D07">
          <w:rPr>
            <w:rStyle w:val="Hyperlink"/>
            <w:rFonts w:ascii="Verdana" w:hAnsi="Verdana"/>
          </w:rPr>
          <w:t>art. 116, da Lei n.º 14.133, de 2021</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Comprovar o cumprimento da reserva de cargos a que se refere o item anterior, no prazo fixado pelo fiscal do contrato, com a indicação dos empregados que preencheram as referidas vagas (</w:t>
      </w:r>
      <w:hyperlink r:id="rId18" w:anchor="art116" w:history="1">
        <w:r w:rsidRPr="00731D07">
          <w:rPr>
            <w:rStyle w:val="Hyperlink"/>
            <w:rFonts w:ascii="Verdana" w:hAnsi="Verdana"/>
          </w:rPr>
          <w:t>art. 116, parágrafo único, da Lei n.º 14.133, de 2021</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 xml:space="preserve">  Guardar sigilo sobre todas as informações obtidas em decorrência do cumprimento do contrato, respondendo, administrativa, civil e criminalmente por sua indevida divulgação e incorreta ou inadequada utilização; </w:t>
      </w:r>
    </w:p>
    <w:p w:rsidR="00400896" w:rsidRPr="00731D07" w:rsidRDefault="00400896" w:rsidP="00400896">
      <w:pPr>
        <w:pStyle w:val="Nivel3"/>
        <w:rPr>
          <w:rFonts w:ascii="Verdana" w:hAnsi="Verdana"/>
        </w:rPr>
      </w:pPr>
      <w:r w:rsidRPr="00731D07">
        <w:rPr>
          <w:rFonts w:ascii="Verdana" w:hAnsi="Verdana"/>
        </w:rPr>
        <w:t>Arcar com o ônus decorrente de eventual equívoco no dimensionamento de sua proposta, inclusive quanto aos custos variáveis decorrentes de fatores futuros, mas que sejam previsíveis em seu ramo de atividade;</w:t>
      </w:r>
    </w:p>
    <w:p w:rsidR="00400896" w:rsidRPr="00731D07" w:rsidRDefault="00400896" w:rsidP="00400896">
      <w:pPr>
        <w:pStyle w:val="Nivel3"/>
        <w:rPr>
          <w:rFonts w:ascii="Verdana" w:hAnsi="Verdana"/>
        </w:rPr>
      </w:pPr>
      <w:r w:rsidRPr="00731D07">
        <w:rPr>
          <w:rFonts w:ascii="Verdana" w:hAnsi="Verdana"/>
        </w:rPr>
        <w:t>Cumprir as disposições legais e regulamentares federais, estaduais e municipais que interfiram na execução do objeto, bem como as normas de segurança do contratante;</w:t>
      </w:r>
    </w:p>
    <w:p w:rsidR="00400896" w:rsidRPr="00731D07" w:rsidRDefault="00400896" w:rsidP="00400896">
      <w:pPr>
        <w:pStyle w:val="Nivel2"/>
        <w:rPr>
          <w:rFonts w:ascii="Verdana" w:hAnsi="Verdana"/>
        </w:rPr>
      </w:pPr>
      <w:r w:rsidRPr="00731D07">
        <w:rPr>
          <w:rFonts w:ascii="Verdana" w:hAnsi="Verdana"/>
        </w:rPr>
        <w:t>Em atendimento à Lei</w:t>
      </w:r>
      <w:r w:rsidRPr="00731D07">
        <w:rPr>
          <w:rFonts w:ascii="Verdana" w:hAnsi="Verdana"/>
          <w:snapToGrid w:val="0"/>
        </w:rPr>
        <w:t xml:space="preserve"> </w:t>
      </w:r>
      <w:r w:rsidRPr="00731D07">
        <w:rPr>
          <w:rFonts w:ascii="Verdana" w:hAnsi="Verdana"/>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400896" w:rsidRPr="00731D07" w:rsidRDefault="00400896" w:rsidP="00400896">
      <w:pPr>
        <w:pStyle w:val="Nivel3"/>
        <w:rPr>
          <w:rFonts w:ascii="Verdana" w:hAnsi="Verdana"/>
        </w:rPr>
      </w:pPr>
      <w:r w:rsidRPr="00731D07">
        <w:rPr>
          <w:rFonts w:ascii="Verdana" w:hAnsi="Verdana"/>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rsidR="00400896" w:rsidRPr="00731D07" w:rsidRDefault="00400896" w:rsidP="00400896">
      <w:pPr>
        <w:pStyle w:val="Nivel2"/>
        <w:rPr>
          <w:rFonts w:ascii="Verdana" w:hAnsi="Verdana"/>
        </w:rPr>
      </w:pPr>
      <w:r w:rsidRPr="00731D07">
        <w:rPr>
          <w:rFonts w:ascii="Verdana" w:hAnsi="Verdana"/>
        </w:rPr>
        <w:t>O Contratado obriga-se a não admitir a participação, na execução deste contrato, de:</w:t>
      </w:r>
    </w:p>
    <w:p w:rsidR="00400896" w:rsidRPr="00731D07" w:rsidRDefault="00400896" w:rsidP="00400896">
      <w:pPr>
        <w:pStyle w:val="Nivel3"/>
        <w:rPr>
          <w:rFonts w:ascii="Verdana" w:hAnsi="Verdana"/>
        </w:rPr>
      </w:pPr>
      <w:proofErr w:type="gramStart"/>
      <w:r w:rsidRPr="00731D07">
        <w:rPr>
          <w:rFonts w:ascii="Verdana" w:hAnsi="Verdana"/>
        </w:rPr>
        <w:lastRenderedPageBreak/>
        <w:t>agente</w:t>
      </w:r>
      <w:proofErr w:type="gramEnd"/>
      <w:r w:rsidRPr="00731D07">
        <w:rPr>
          <w:rFonts w:ascii="Verdana" w:hAnsi="Verdana"/>
        </w:rP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rsidR="00400896" w:rsidRPr="00731D07" w:rsidRDefault="00400896" w:rsidP="00400896">
      <w:pPr>
        <w:pStyle w:val="Nivel3"/>
        <w:rPr>
          <w:rFonts w:ascii="Verdana" w:hAnsi="Verdana"/>
        </w:rPr>
      </w:pPr>
      <w:proofErr w:type="gramStart"/>
      <w:r w:rsidRPr="00731D07">
        <w:rPr>
          <w:rFonts w:ascii="Verdana" w:hAnsi="Verdana"/>
        </w:rPr>
        <w:t>pessoa</w:t>
      </w:r>
      <w:proofErr w:type="gramEnd"/>
      <w:r w:rsidRPr="00731D07">
        <w:rPr>
          <w:rFonts w:ascii="Verdana" w:hAnsi="Verdana"/>
        </w:rP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rsidR="00400896" w:rsidRPr="00731D07" w:rsidRDefault="00400896" w:rsidP="00400896">
      <w:pPr>
        <w:pStyle w:val="Nivel3"/>
        <w:rPr>
          <w:rFonts w:ascii="Verdana" w:hAnsi="Verdana"/>
        </w:rPr>
      </w:pPr>
      <w:proofErr w:type="gramStart"/>
      <w:r w:rsidRPr="00731D07">
        <w:rPr>
          <w:rFonts w:ascii="Verdana" w:hAnsi="Verdana"/>
        </w:rPr>
        <w:t>pessoas</w:t>
      </w:r>
      <w:proofErr w:type="gramEnd"/>
      <w:r w:rsidRPr="00731D07">
        <w:rPr>
          <w:rFonts w:ascii="Verdana" w:hAnsi="Verdana"/>
        </w:rPr>
        <w:t xml:space="preserve"> que se enquadrem nas demais vedações previstas no artigo 14 da Lei nº 14.133, de 2021.</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GARANTIA DE EXECUÇÃO (</w:t>
      </w:r>
      <w:hyperlink r:id="rId19" w:anchor="art92" w:history="1">
        <w:r w:rsidRPr="00731D07">
          <w:rPr>
            <w:rStyle w:val="Hyperlink"/>
            <w:rFonts w:ascii="Verdana" w:hAnsi="Verdana"/>
          </w:rPr>
          <w:t>art. 92, XII</w:t>
        </w:r>
      </w:hyperlink>
      <w:r w:rsidRPr="00731D07">
        <w:rPr>
          <w:rFonts w:ascii="Verdana" w:hAnsi="Verdana"/>
        </w:rPr>
        <w:t>)</w:t>
      </w:r>
    </w:p>
    <w:p w:rsidR="00400896" w:rsidRPr="00731D07" w:rsidRDefault="00400896" w:rsidP="00400896">
      <w:pPr>
        <w:pStyle w:val="Nvel2-Red"/>
        <w:rPr>
          <w:rFonts w:ascii="Verdana" w:hAnsi="Verdana"/>
        </w:rPr>
      </w:pPr>
      <w:r w:rsidRPr="00731D07">
        <w:rPr>
          <w:rFonts w:ascii="Verdana" w:hAnsi="Verdana"/>
        </w:rPr>
        <w:t xml:space="preserve">  </w:t>
      </w:r>
      <w:r w:rsidRPr="00731D07">
        <w:rPr>
          <w:rFonts w:ascii="Verdana" w:hAnsi="Verdana"/>
          <w:color w:val="auto"/>
        </w:rPr>
        <w:t>Não haverá exigência de garantia contratual da execução.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PRIMEIRA – INFRAÇÕES E SANÇÕES ADMINISTRATIVAS (</w:t>
      </w:r>
      <w:hyperlink r:id="rId20" w:anchor="art92" w:history="1">
        <w:r w:rsidRPr="00731D07">
          <w:rPr>
            <w:rStyle w:val="Hyperlink"/>
            <w:rFonts w:ascii="Verdana" w:hAnsi="Verdana"/>
          </w:rPr>
          <w:t>art. 92, XIV</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 xml:space="preserve">Comete infração administrativa, nos termos da </w:t>
      </w:r>
      <w:hyperlink r:id="rId21" w:history="1">
        <w:r w:rsidRPr="00731D07">
          <w:rPr>
            <w:rStyle w:val="Hyperlink"/>
            <w:rFonts w:ascii="Verdana" w:hAnsi="Verdana"/>
          </w:rPr>
          <w:t>Lei nº 14.133, de 2021</w:t>
        </w:r>
      </w:hyperlink>
      <w:r w:rsidRPr="00731D07">
        <w:rPr>
          <w:rFonts w:ascii="Verdana" w:hAnsi="Verdana"/>
        </w:rPr>
        <w:t>, o contratado que:</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der</w:t>
      </w:r>
      <w:proofErr w:type="gramEnd"/>
      <w:r w:rsidRPr="00731D07">
        <w:rPr>
          <w:rFonts w:ascii="Verdana" w:eastAsia="Arial" w:hAnsi="Verdana" w:cs="Arial"/>
          <w:sz w:val="20"/>
          <w:szCs w:val="20"/>
        </w:rPr>
        <w:t xml:space="preserve"> causa à inexecução parcial do contrato;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der</w:t>
      </w:r>
      <w:proofErr w:type="gramEnd"/>
      <w:r w:rsidRPr="00731D07">
        <w:rPr>
          <w:rFonts w:ascii="Verdana" w:eastAsia="Arial" w:hAnsi="Verdana" w:cs="Arial"/>
          <w:sz w:val="20"/>
          <w:szCs w:val="20"/>
        </w:rPr>
        <w:t xml:space="preserve"> causa à inexecução parcial do contrato que cause grave dano à Administração ou ao funcionamento dos serviços públicos ou ao interesse coletivo;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der</w:t>
      </w:r>
      <w:proofErr w:type="gramEnd"/>
      <w:r w:rsidRPr="00731D07">
        <w:rPr>
          <w:rFonts w:ascii="Verdana" w:eastAsia="Arial" w:hAnsi="Verdana" w:cs="Arial"/>
          <w:sz w:val="20"/>
          <w:szCs w:val="20"/>
        </w:rPr>
        <w:t xml:space="preserve"> causa à inexecução total do contrato;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ensejar</w:t>
      </w:r>
      <w:proofErr w:type="gramEnd"/>
      <w:r w:rsidRPr="00731D07">
        <w:rPr>
          <w:rFonts w:ascii="Verdana" w:eastAsia="Arial" w:hAnsi="Verdana" w:cs="Arial"/>
          <w:sz w:val="20"/>
          <w:szCs w:val="20"/>
        </w:rPr>
        <w:t xml:space="preserve"> o retardamento da execução ou da entrega do objeto da contratação sem motivo justificado;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apresentar</w:t>
      </w:r>
      <w:proofErr w:type="gramEnd"/>
      <w:r w:rsidRPr="00731D07">
        <w:rPr>
          <w:rFonts w:ascii="Verdana" w:eastAsia="Arial" w:hAnsi="Verdana" w:cs="Arial"/>
          <w:sz w:val="20"/>
          <w:szCs w:val="20"/>
        </w:rPr>
        <w:t xml:space="preserve"> documentação falsa ou prestar declaração falsa durante a execução do contrato;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praticar</w:t>
      </w:r>
      <w:proofErr w:type="gramEnd"/>
      <w:r w:rsidRPr="00731D07">
        <w:rPr>
          <w:rFonts w:ascii="Verdana" w:eastAsia="Arial" w:hAnsi="Verdana" w:cs="Arial"/>
          <w:sz w:val="20"/>
          <w:szCs w:val="20"/>
        </w:rPr>
        <w:t xml:space="preserve"> ato fraudulento na execução do contrato;</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comportar</w:t>
      </w:r>
      <w:proofErr w:type="gramEnd"/>
      <w:r w:rsidRPr="00731D07">
        <w:rPr>
          <w:rFonts w:ascii="Verdana" w:eastAsia="Arial" w:hAnsi="Verdana" w:cs="Arial"/>
          <w:sz w:val="20"/>
          <w:szCs w:val="20"/>
        </w:rPr>
        <w:t>-se de modo inidôneo ou cometer fraude de qualquer natureza;</w:t>
      </w:r>
    </w:p>
    <w:p w:rsidR="00400896" w:rsidRPr="00731D07" w:rsidRDefault="00400896" w:rsidP="00400896">
      <w:pPr>
        <w:numPr>
          <w:ilvl w:val="2"/>
          <w:numId w:val="27"/>
        </w:numPr>
        <w:suppressAutoHyphens/>
        <w:spacing w:before="120" w:after="120" w:line="276" w:lineRule="auto"/>
        <w:ind w:left="284" w:firstLine="0"/>
        <w:jc w:val="both"/>
        <w:rPr>
          <w:rFonts w:ascii="Verdana" w:eastAsia="Arial" w:hAnsi="Verdana" w:cs="Arial"/>
          <w:sz w:val="20"/>
          <w:szCs w:val="20"/>
        </w:rPr>
      </w:pPr>
      <w:proofErr w:type="gramStart"/>
      <w:r w:rsidRPr="00731D07">
        <w:rPr>
          <w:rFonts w:ascii="Verdana" w:eastAsia="Arial" w:hAnsi="Verdana" w:cs="Arial"/>
          <w:sz w:val="20"/>
          <w:szCs w:val="20"/>
        </w:rPr>
        <w:t>praticar</w:t>
      </w:r>
      <w:proofErr w:type="gramEnd"/>
      <w:r w:rsidRPr="00731D07">
        <w:rPr>
          <w:rFonts w:ascii="Verdana" w:eastAsia="Arial" w:hAnsi="Verdana" w:cs="Arial"/>
          <w:sz w:val="20"/>
          <w:szCs w:val="20"/>
        </w:rPr>
        <w:t xml:space="preserve"> ato lesivo previsto no </w:t>
      </w:r>
      <w:hyperlink r:id="rId22" w:anchor="art5" w:history="1">
        <w:r w:rsidRPr="00731D07">
          <w:rPr>
            <w:rStyle w:val="Hyperlink"/>
            <w:rFonts w:ascii="Verdana" w:eastAsia="Arial" w:hAnsi="Verdana" w:cs="Arial"/>
            <w:sz w:val="20"/>
            <w:szCs w:val="20"/>
          </w:rPr>
          <w:t>art. 5º da Lei nº 12.846, de 1º de agosto de 2013</w:t>
        </w:r>
      </w:hyperlink>
      <w:r w:rsidRPr="00731D07">
        <w:rPr>
          <w:rFonts w:ascii="Verdana" w:eastAsia="Arial" w:hAnsi="Verdana" w:cs="Arial"/>
          <w:sz w:val="20"/>
          <w:szCs w:val="20"/>
        </w:rPr>
        <w:t>.</w:t>
      </w:r>
    </w:p>
    <w:p w:rsidR="00400896" w:rsidRPr="00731D07" w:rsidRDefault="00400896" w:rsidP="00400896">
      <w:pPr>
        <w:pStyle w:val="Nivel2"/>
        <w:rPr>
          <w:rFonts w:ascii="Verdana" w:hAnsi="Verdana"/>
        </w:rPr>
      </w:pPr>
      <w:r w:rsidRPr="00731D07">
        <w:rPr>
          <w:rFonts w:ascii="Verdana" w:hAnsi="Verdana"/>
        </w:rPr>
        <w:t>Garantida a prévia defesa, serão aplicadas ao contratado que incorrer nas infrações acima descritas as seguintes sanções:</w:t>
      </w:r>
    </w:p>
    <w:p w:rsidR="00400896" w:rsidRPr="00731D07" w:rsidRDefault="00400896" w:rsidP="00400896">
      <w:pPr>
        <w:pStyle w:val="PargrafodaLista"/>
        <w:numPr>
          <w:ilvl w:val="0"/>
          <w:numId w:val="28"/>
        </w:numPr>
        <w:suppressAutoHyphens/>
        <w:spacing w:before="120" w:after="120" w:line="276" w:lineRule="auto"/>
        <w:ind w:left="284" w:firstLine="0"/>
        <w:jc w:val="both"/>
        <w:rPr>
          <w:rFonts w:ascii="Verdana" w:eastAsia="Arial" w:hAnsi="Verdana" w:cs="Arial"/>
          <w:sz w:val="20"/>
          <w:szCs w:val="20"/>
        </w:rPr>
      </w:pPr>
      <w:r w:rsidRPr="00731D07">
        <w:rPr>
          <w:rFonts w:ascii="Verdana" w:eastAsia="Arial" w:hAnsi="Verdana" w:cs="Arial"/>
          <w:b/>
          <w:bCs/>
          <w:sz w:val="20"/>
          <w:szCs w:val="20"/>
        </w:rPr>
        <w:lastRenderedPageBreak/>
        <w:t>Advertência</w:t>
      </w:r>
      <w:r w:rsidRPr="00731D07">
        <w:rPr>
          <w:rFonts w:ascii="Verdana" w:eastAsia="Arial" w:hAnsi="Verdana" w:cs="Arial"/>
          <w:sz w:val="20"/>
          <w:szCs w:val="20"/>
        </w:rPr>
        <w:t>, se o contratado der causa à inexecução parcial do contrato, quando não se justificar a imposição de penalidade mais grave (</w:t>
      </w:r>
      <w:hyperlink r:id="rId23" w:anchor="art156§2" w:history="1">
        <w:r w:rsidRPr="00731D07">
          <w:rPr>
            <w:rStyle w:val="Hyperlink"/>
            <w:rFonts w:ascii="Verdana" w:eastAsia="Arial" w:hAnsi="Verdana" w:cs="Arial"/>
            <w:sz w:val="20"/>
            <w:szCs w:val="20"/>
          </w:rPr>
          <w:t xml:space="preserve">art. 156, § 2º, da </w:t>
        </w:r>
        <w:bookmarkStart w:id="1" w:name="_Hlk114504069"/>
        <w:r w:rsidRPr="00731D07">
          <w:rPr>
            <w:rStyle w:val="Hyperlink"/>
            <w:rFonts w:ascii="Verdana" w:eastAsia="Arial" w:hAnsi="Verdana" w:cs="Arial"/>
            <w:sz w:val="20"/>
            <w:szCs w:val="20"/>
          </w:rPr>
          <w:t>Lei nº 14.133, de 2021</w:t>
        </w:r>
        <w:bookmarkEnd w:id="1"/>
      </w:hyperlink>
      <w:r w:rsidRPr="00731D07">
        <w:rPr>
          <w:rFonts w:ascii="Verdana" w:eastAsia="Arial" w:hAnsi="Verdana" w:cs="Arial"/>
          <w:sz w:val="20"/>
          <w:szCs w:val="20"/>
        </w:rPr>
        <w:t>);</w:t>
      </w:r>
    </w:p>
    <w:p w:rsidR="00400896" w:rsidRPr="00731D07" w:rsidRDefault="00400896" w:rsidP="00400896">
      <w:pPr>
        <w:pStyle w:val="PargrafodaLista"/>
        <w:numPr>
          <w:ilvl w:val="0"/>
          <w:numId w:val="28"/>
        </w:numPr>
        <w:suppressAutoHyphens/>
        <w:spacing w:before="120" w:after="120" w:line="276" w:lineRule="auto"/>
        <w:ind w:left="284" w:firstLine="0"/>
        <w:jc w:val="both"/>
        <w:rPr>
          <w:rFonts w:ascii="Verdana" w:eastAsia="Arial" w:hAnsi="Verdana" w:cs="Arial"/>
          <w:sz w:val="20"/>
          <w:szCs w:val="20"/>
        </w:rPr>
      </w:pPr>
      <w:r w:rsidRPr="00731D07">
        <w:rPr>
          <w:rFonts w:ascii="Verdana" w:eastAsia="Arial" w:hAnsi="Verdana" w:cs="Arial"/>
          <w:b/>
          <w:bCs/>
          <w:sz w:val="20"/>
          <w:szCs w:val="20"/>
        </w:rPr>
        <w:t>Impedimento de licitar e contratar</w:t>
      </w:r>
      <w:r w:rsidRPr="00731D07">
        <w:rPr>
          <w:rFonts w:ascii="Verdana" w:eastAsia="Arial" w:hAnsi="Verdana" w:cs="Arial"/>
          <w:sz w:val="20"/>
          <w:szCs w:val="20"/>
        </w:rPr>
        <w:t>, se praticadas as condutas descritas nas alíneas “b”, “c” e “d” do subitem acima desta cláusula, quando não se justificar a imposição de penalidade mais grave (</w:t>
      </w:r>
      <w:hyperlink r:id="rId24" w:anchor="art156§4" w:history="1">
        <w:r w:rsidRPr="00731D07">
          <w:rPr>
            <w:rStyle w:val="Hyperlink"/>
            <w:rFonts w:ascii="Verdana" w:eastAsia="Arial" w:hAnsi="Verdana" w:cs="Arial"/>
            <w:sz w:val="20"/>
            <w:szCs w:val="20"/>
          </w:rPr>
          <w:t>art. 156, § 4º, da Lei nº 14.133, de 2021</w:t>
        </w:r>
      </w:hyperlink>
      <w:r w:rsidRPr="00731D07">
        <w:rPr>
          <w:rFonts w:ascii="Verdana" w:eastAsia="Arial" w:hAnsi="Verdana" w:cs="Arial"/>
          <w:sz w:val="20"/>
          <w:szCs w:val="20"/>
        </w:rPr>
        <w:t>);</w:t>
      </w:r>
    </w:p>
    <w:p w:rsidR="00400896" w:rsidRPr="00731D07" w:rsidRDefault="00400896" w:rsidP="00400896">
      <w:pPr>
        <w:pStyle w:val="PargrafodaLista"/>
        <w:numPr>
          <w:ilvl w:val="0"/>
          <w:numId w:val="28"/>
        </w:numPr>
        <w:suppressAutoHyphens/>
        <w:spacing w:before="120" w:after="120" w:line="276" w:lineRule="auto"/>
        <w:ind w:left="284" w:firstLine="0"/>
        <w:jc w:val="both"/>
        <w:rPr>
          <w:rFonts w:ascii="Verdana" w:eastAsia="Arial" w:hAnsi="Verdana" w:cs="Arial"/>
          <w:sz w:val="20"/>
          <w:szCs w:val="20"/>
        </w:rPr>
      </w:pPr>
      <w:r w:rsidRPr="00731D07">
        <w:rPr>
          <w:rFonts w:ascii="Verdana" w:eastAsia="Arial" w:hAnsi="Verdana" w:cs="Arial"/>
          <w:b/>
          <w:bCs/>
          <w:sz w:val="20"/>
          <w:szCs w:val="20"/>
        </w:rPr>
        <w:t>Declaração de inidoneidade para licitar ou contratar</w:t>
      </w:r>
      <w:r w:rsidRPr="00731D07">
        <w:rPr>
          <w:rFonts w:ascii="Verdana" w:eastAsia="Arial" w:hAnsi="Verdana" w:cs="Arial"/>
          <w:sz w:val="20"/>
          <w:szCs w:val="20"/>
        </w:rPr>
        <w:t>, quando praticadas as condutas descritas nas alíneas “e”, “f”, “g” e “h” do subitem acima desta cláusula, bem como nas alíneas “b”, “c” e “d” do referido subitem, que justifiquem a imposição de penalidade mais grave (</w:t>
      </w:r>
      <w:hyperlink r:id="rId25" w:anchor="art156§5" w:history="1">
        <w:r w:rsidRPr="00731D07">
          <w:rPr>
            <w:rStyle w:val="Hyperlink"/>
            <w:rFonts w:ascii="Verdana" w:eastAsia="Arial" w:hAnsi="Verdana" w:cs="Arial"/>
            <w:sz w:val="20"/>
            <w:szCs w:val="20"/>
          </w:rPr>
          <w:t>art. 156, § 5º, da Lei nº 14.133, de 2021</w:t>
        </w:r>
      </w:hyperlink>
      <w:r w:rsidRPr="00731D07">
        <w:rPr>
          <w:rFonts w:ascii="Verdana" w:eastAsia="Arial" w:hAnsi="Verdana" w:cs="Arial"/>
          <w:sz w:val="20"/>
          <w:szCs w:val="20"/>
        </w:rPr>
        <w:t>).</w:t>
      </w:r>
    </w:p>
    <w:p w:rsidR="00400896" w:rsidRPr="00731D07" w:rsidRDefault="00400896" w:rsidP="00400896">
      <w:pPr>
        <w:pStyle w:val="PargrafodaLista"/>
        <w:numPr>
          <w:ilvl w:val="0"/>
          <w:numId w:val="28"/>
        </w:numPr>
        <w:suppressAutoHyphens/>
        <w:spacing w:before="120" w:after="120" w:line="276" w:lineRule="auto"/>
        <w:ind w:left="284" w:firstLine="0"/>
        <w:jc w:val="both"/>
        <w:rPr>
          <w:rFonts w:ascii="Verdana" w:eastAsia="Arial" w:hAnsi="Verdana" w:cs="Arial"/>
          <w:sz w:val="20"/>
          <w:szCs w:val="20"/>
        </w:rPr>
      </w:pPr>
      <w:r w:rsidRPr="00731D07">
        <w:rPr>
          <w:rFonts w:ascii="Verdana" w:eastAsia="Arial" w:hAnsi="Verdana" w:cs="Arial"/>
          <w:b/>
          <w:bCs/>
          <w:sz w:val="20"/>
          <w:szCs w:val="20"/>
        </w:rPr>
        <w:t>Multa:</w:t>
      </w:r>
    </w:p>
    <w:p w:rsidR="00400896" w:rsidRPr="00731D07" w:rsidRDefault="00400896" w:rsidP="00400896">
      <w:pPr>
        <w:jc w:val="both"/>
        <w:rPr>
          <w:rFonts w:ascii="Verdana" w:hAnsi="Verdana" w:cs="Arial"/>
          <w:sz w:val="20"/>
          <w:szCs w:val="20"/>
        </w:rPr>
      </w:pPr>
    </w:p>
    <w:p w:rsidR="00400896" w:rsidRPr="00731D07" w:rsidRDefault="00400896" w:rsidP="00400896">
      <w:pPr>
        <w:ind w:left="1843"/>
        <w:jc w:val="both"/>
        <w:rPr>
          <w:rFonts w:ascii="Verdana" w:hAnsi="Verdana" w:cs="Arial"/>
          <w:sz w:val="20"/>
          <w:szCs w:val="20"/>
        </w:rPr>
      </w:pPr>
      <w:r w:rsidRPr="00731D07">
        <w:rPr>
          <w:rFonts w:ascii="Verdana" w:hAnsi="Verdana" w:cs="Arial"/>
          <w:sz w:val="20"/>
          <w:szCs w:val="20"/>
        </w:rPr>
        <w:t>Calculada em conformidade com a documentação que integra este instrumento.</w:t>
      </w:r>
    </w:p>
    <w:p w:rsidR="00400896" w:rsidRPr="00731D07" w:rsidRDefault="00400896" w:rsidP="00400896">
      <w:pPr>
        <w:ind w:left="1843"/>
        <w:jc w:val="both"/>
        <w:rPr>
          <w:rFonts w:ascii="Verdana" w:hAnsi="Verdana" w:cs="Arial"/>
          <w:color w:val="FF0000"/>
          <w:sz w:val="20"/>
          <w:szCs w:val="20"/>
        </w:rPr>
      </w:pPr>
    </w:p>
    <w:p w:rsidR="00400896" w:rsidRPr="00731D07" w:rsidRDefault="00400896" w:rsidP="00400896">
      <w:pPr>
        <w:pStyle w:val="Nivel2"/>
        <w:rPr>
          <w:rFonts w:ascii="Verdana" w:hAnsi="Verdana"/>
        </w:rPr>
      </w:pPr>
      <w:r w:rsidRPr="00731D07">
        <w:rPr>
          <w:rFonts w:ascii="Verdana" w:hAnsi="Verdana"/>
        </w:rPr>
        <w:t>A aplicação das sanções previstas neste Contrato não exclui, em hipótese alguma, a obrigação de reparação integral do dano causado ao Contratante (</w:t>
      </w:r>
      <w:hyperlink r:id="rId26" w:anchor="art156§9" w:history="1">
        <w:r w:rsidRPr="00731D07">
          <w:rPr>
            <w:rStyle w:val="Hyperlink"/>
            <w:rFonts w:ascii="Verdana" w:hAnsi="Verdana"/>
          </w:rPr>
          <w:t>art. 156, § 9º, da Lei nº 14.133, de 2021</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A multa poderá ser aplicada cumulativamente com as demais as sanções previstas neste Contrato (</w:t>
      </w:r>
      <w:hyperlink r:id="rId27" w:anchor="art156§7" w:history="1">
        <w:r w:rsidRPr="00731D07">
          <w:rPr>
            <w:rStyle w:val="Hyperlink"/>
            <w:rFonts w:ascii="Verdana" w:hAnsi="Verdana"/>
          </w:rPr>
          <w:t>art. 156, § 7º, da Lei nº 14.133, de 2021</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Antes da aplicação da multa será facultada a defesa do interessado no prazo de 15 (quinze) dias úteis, contado da data de sua intimação (</w:t>
      </w:r>
      <w:hyperlink r:id="rId28" w:anchor="art157" w:history="1">
        <w:r w:rsidRPr="00731D07">
          <w:rPr>
            <w:rStyle w:val="Hyperlink"/>
            <w:rFonts w:ascii="Verdana" w:hAnsi="Verdana"/>
          </w:rPr>
          <w:t>art. 157, da Lei nº 14.133, de 2021</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29" w:anchor="art156§8" w:history="1">
        <w:r w:rsidRPr="00731D07">
          <w:rPr>
            <w:rStyle w:val="Hyperlink"/>
            <w:rFonts w:ascii="Verdana" w:hAnsi="Verdana"/>
          </w:rPr>
          <w:t>art. 156, § 8º, da Lei nº 14.133, de 2021</w:t>
        </w:r>
      </w:hyperlink>
      <w:r w:rsidRPr="00731D07">
        <w:rPr>
          <w:rFonts w:ascii="Verdana" w:hAnsi="Verdana"/>
        </w:rPr>
        <w:t>).</w:t>
      </w:r>
      <w:bookmarkStart w:id="2" w:name="_Hlk78351618"/>
      <w:bookmarkEnd w:id="2"/>
    </w:p>
    <w:p w:rsidR="00400896" w:rsidRPr="00731D07" w:rsidRDefault="00400896" w:rsidP="00400896">
      <w:pPr>
        <w:pStyle w:val="Nivel2"/>
        <w:rPr>
          <w:rFonts w:ascii="Verdana" w:hAnsi="Verdana"/>
        </w:rPr>
      </w:pPr>
      <w:r w:rsidRPr="00731D07">
        <w:rPr>
          <w:rFonts w:ascii="Verdana" w:hAnsi="Verdana"/>
        </w:rPr>
        <w:t xml:space="preserve">A aplicação das sanções realizar-se-á em processo administrativo que assegure o contraditório e a ampla defesa ao Contratado, observando-se o procedimento previsto no </w:t>
      </w:r>
      <w:r w:rsidRPr="00731D07">
        <w:rPr>
          <w:rFonts w:ascii="Verdana" w:hAnsi="Verdana"/>
          <w:i/>
          <w:iCs/>
        </w:rPr>
        <w:t>caput</w:t>
      </w:r>
      <w:r w:rsidRPr="00731D07">
        <w:rPr>
          <w:rFonts w:ascii="Verdana" w:hAnsi="Verdana"/>
          <w:b/>
          <w:bCs/>
        </w:rPr>
        <w:t xml:space="preserve"> </w:t>
      </w:r>
      <w:r w:rsidRPr="00731D07">
        <w:rPr>
          <w:rFonts w:ascii="Verdana" w:hAnsi="Verdana"/>
        </w:rPr>
        <w:t xml:space="preserve">e parágrafos do </w:t>
      </w:r>
      <w:hyperlink r:id="rId30" w:anchor="art158" w:history="1">
        <w:r w:rsidRPr="00731D07">
          <w:rPr>
            <w:rStyle w:val="Hyperlink"/>
            <w:rFonts w:ascii="Verdana" w:hAnsi="Verdana"/>
          </w:rPr>
          <w:t>art. 158 da Lei nº 14.133, de 2021</w:t>
        </w:r>
      </w:hyperlink>
      <w:r w:rsidRPr="00731D07">
        <w:rPr>
          <w:rFonts w:ascii="Verdana" w:hAnsi="Verdana"/>
        </w:rPr>
        <w:t>, para as penalidades de impedimento de licitar e contratar e de declaração de inidoneidade para licitar ou contratar.</w:t>
      </w:r>
    </w:p>
    <w:p w:rsidR="00400896" w:rsidRPr="00731D07" w:rsidRDefault="00400896" w:rsidP="00400896">
      <w:pPr>
        <w:pStyle w:val="Nivel2"/>
        <w:rPr>
          <w:rFonts w:ascii="Verdana" w:hAnsi="Verdana"/>
        </w:rPr>
      </w:pPr>
      <w:r w:rsidRPr="00731D07">
        <w:rPr>
          <w:rFonts w:ascii="Verdana" w:hAnsi="Verdana"/>
        </w:rPr>
        <w:t>Na aplicação das sanções serão considerados (</w:t>
      </w:r>
      <w:hyperlink r:id="rId31" w:anchor="art156§1" w:history="1">
        <w:r w:rsidRPr="00731D07">
          <w:rPr>
            <w:rStyle w:val="Hyperlink"/>
            <w:rFonts w:ascii="Verdana" w:hAnsi="Verdana"/>
          </w:rPr>
          <w:t>art. 156, § 1º, da Lei nº 14.133, de 2021</w:t>
        </w:r>
      </w:hyperlink>
      <w:r w:rsidRPr="00731D07">
        <w:rPr>
          <w:rFonts w:ascii="Verdana" w:hAnsi="Verdana"/>
        </w:rPr>
        <w:t>):</w:t>
      </w:r>
    </w:p>
    <w:p w:rsidR="00400896" w:rsidRPr="00731D07" w:rsidRDefault="00400896" w:rsidP="00400896">
      <w:pPr>
        <w:numPr>
          <w:ilvl w:val="0"/>
          <w:numId w:val="26"/>
        </w:numPr>
        <w:suppressAutoHyphens/>
        <w:spacing w:before="120" w:after="120" w:line="276" w:lineRule="auto"/>
        <w:ind w:left="284" w:firstLine="0"/>
        <w:contextualSpacing/>
        <w:jc w:val="both"/>
        <w:rPr>
          <w:rFonts w:ascii="Verdana" w:eastAsia="Arial" w:hAnsi="Verdana" w:cs="Arial"/>
          <w:sz w:val="20"/>
          <w:szCs w:val="20"/>
        </w:rPr>
      </w:pPr>
      <w:proofErr w:type="gramStart"/>
      <w:r w:rsidRPr="00731D07">
        <w:rPr>
          <w:rFonts w:ascii="Verdana" w:eastAsia="Arial" w:hAnsi="Verdana" w:cs="Arial"/>
          <w:sz w:val="20"/>
          <w:szCs w:val="20"/>
        </w:rPr>
        <w:t>a</w:t>
      </w:r>
      <w:proofErr w:type="gramEnd"/>
      <w:r w:rsidRPr="00731D07">
        <w:rPr>
          <w:rFonts w:ascii="Verdana" w:eastAsia="Arial" w:hAnsi="Verdana" w:cs="Arial"/>
          <w:sz w:val="20"/>
          <w:szCs w:val="20"/>
        </w:rPr>
        <w:t xml:space="preserve"> natureza e a gravidade da infração cometida;</w:t>
      </w:r>
    </w:p>
    <w:p w:rsidR="00400896" w:rsidRPr="00731D07" w:rsidRDefault="00400896" w:rsidP="00400896">
      <w:pPr>
        <w:numPr>
          <w:ilvl w:val="0"/>
          <w:numId w:val="26"/>
        </w:numPr>
        <w:suppressAutoHyphens/>
        <w:spacing w:before="120" w:after="120" w:line="276" w:lineRule="auto"/>
        <w:ind w:left="284" w:firstLine="0"/>
        <w:contextualSpacing/>
        <w:jc w:val="both"/>
        <w:rPr>
          <w:rFonts w:ascii="Verdana" w:eastAsia="Arial" w:hAnsi="Verdana" w:cs="Arial"/>
          <w:sz w:val="20"/>
          <w:szCs w:val="20"/>
        </w:rPr>
      </w:pPr>
      <w:proofErr w:type="gramStart"/>
      <w:r w:rsidRPr="00731D07">
        <w:rPr>
          <w:rFonts w:ascii="Verdana" w:eastAsia="Arial" w:hAnsi="Verdana" w:cs="Arial"/>
          <w:sz w:val="20"/>
          <w:szCs w:val="20"/>
        </w:rPr>
        <w:t>as</w:t>
      </w:r>
      <w:proofErr w:type="gramEnd"/>
      <w:r w:rsidRPr="00731D07">
        <w:rPr>
          <w:rFonts w:ascii="Verdana" w:eastAsia="Arial" w:hAnsi="Verdana" w:cs="Arial"/>
          <w:sz w:val="20"/>
          <w:szCs w:val="20"/>
        </w:rPr>
        <w:t xml:space="preserve"> peculiaridades do caso concreto;</w:t>
      </w:r>
    </w:p>
    <w:p w:rsidR="00400896" w:rsidRPr="00731D07" w:rsidRDefault="00400896" w:rsidP="00400896">
      <w:pPr>
        <w:numPr>
          <w:ilvl w:val="0"/>
          <w:numId w:val="26"/>
        </w:numPr>
        <w:suppressAutoHyphens/>
        <w:spacing w:before="120" w:after="120" w:line="276" w:lineRule="auto"/>
        <w:ind w:left="284" w:firstLine="0"/>
        <w:contextualSpacing/>
        <w:jc w:val="both"/>
        <w:rPr>
          <w:rFonts w:ascii="Verdana" w:eastAsia="Arial" w:hAnsi="Verdana" w:cs="Arial"/>
          <w:sz w:val="20"/>
          <w:szCs w:val="20"/>
        </w:rPr>
      </w:pPr>
      <w:proofErr w:type="gramStart"/>
      <w:r w:rsidRPr="00731D07">
        <w:rPr>
          <w:rFonts w:ascii="Verdana" w:eastAsia="Arial" w:hAnsi="Verdana" w:cs="Arial"/>
          <w:sz w:val="20"/>
          <w:szCs w:val="20"/>
        </w:rPr>
        <w:t>as</w:t>
      </w:r>
      <w:proofErr w:type="gramEnd"/>
      <w:r w:rsidRPr="00731D07">
        <w:rPr>
          <w:rFonts w:ascii="Verdana" w:eastAsia="Arial" w:hAnsi="Verdana" w:cs="Arial"/>
          <w:sz w:val="20"/>
          <w:szCs w:val="20"/>
        </w:rPr>
        <w:t xml:space="preserve"> circunstâncias agravantes ou atenuantes;</w:t>
      </w:r>
    </w:p>
    <w:p w:rsidR="00400896" w:rsidRPr="00731D07" w:rsidRDefault="00400896" w:rsidP="00400896">
      <w:pPr>
        <w:numPr>
          <w:ilvl w:val="0"/>
          <w:numId w:val="26"/>
        </w:numPr>
        <w:suppressAutoHyphens/>
        <w:spacing w:before="120" w:after="120" w:line="276" w:lineRule="auto"/>
        <w:ind w:left="284" w:firstLine="0"/>
        <w:contextualSpacing/>
        <w:jc w:val="both"/>
        <w:rPr>
          <w:rFonts w:ascii="Verdana" w:eastAsia="Arial" w:hAnsi="Verdana" w:cs="Arial"/>
          <w:sz w:val="20"/>
          <w:szCs w:val="20"/>
        </w:rPr>
      </w:pPr>
      <w:proofErr w:type="gramStart"/>
      <w:r w:rsidRPr="00731D07">
        <w:rPr>
          <w:rFonts w:ascii="Verdana" w:eastAsia="Arial" w:hAnsi="Verdana" w:cs="Arial"/>
          <w:sz w:val="20"/>
          <w:szCs w:val="20"/>
        </w:rPr>
        <w:t>os</w:t>
      </w:r>
      <w:proofErr w:type="gramEnd"/>
      <w:r w:rsidRPr="00731D07">
        <w:rPr>
          <w:rFonts w:ascii="Verdana" w:eastAsia="Arial" w:hAnsi="Verdana" w:cs="Arial"/>
          <w:sz w:val="20"/>
          <w:szCs w:val="20"/>
        </w:rPr>
        <w:t xml:space="preserve"> danos que dela provierem para o Contratante;</w:t>
      </w:r>
    </w:p>
    <w:p w:rsidR="00400896" w:rsidRPr="00731D07" w:rsidRDefault="00400896" w:rsidP="00400896">
      <w:pPr>
        <w:numPr>
          <w:ilvl w:val="0"/>
          <w:numId w:val="26"/>
        </w:numPr>
        <w:suppressAutoHyphens/>
        <w:spacing w:before="120" w:after="120" w:line="276" w:lineRule="auto"/>
        <w:ind w:left="284" w:firstLine="0"/>
        <w:contextualSpacing/>
        <w:jc w:val="both"/>
        <w:rPr>
          <w:rFonts w:ascii="Verdana" w:eastAsia="Arial" w:hAnsi="Verdana" w:cs="Arial"/>
          <w:sz w:val="20"/>
          <w:szCs w:val="20"/>
        </w:rPr>
      </w:pPr>
      <w:proofErr w:type="gramStart"/>
      <w:r w:rsidRPr="00731D07">
        <w:rPr>
          <w:rFonts w:ascii="Verdana" w:eastAsia="Arial" w:hAnsi="Verdana" w:cs="Arial"/>
          <w:sz w:val="20"/>
          <w:szCs w:val="20"/>
        </w:rPr>
        <w:lastRenderedPageBreak/>
        <w:t>a</w:t>
      </w:r>
      <w:proofErr w:type="gramEnd"/>
      <w:r w:rsidRPr="00731D07">
        <w:rPr>
          <w:rFonts w:ascii="Verdana" w:eastAsia="Arial" w:hAnsi="Verdana" w:cs="Arial"/>
          <w:sz w:val="20"/>
          <w:szCs w:val="20"/>
        </w:rPr>
        <w:t xml:space="preserve"> implantação ou o aperfeiçoamento de programa de integridade, conforme normas e orientações dos órgãos de controle.</w:t>
      </w:r>
    </w:p>
    <w:p w:rsidR="00400896" w:rsidRPr="00731D07" w:rsidRDefault="00400896" w:rsidP="00400896">
      <w:pPr>
        <w:pStyle w:val="Nivel2"/>
        <w:rPr>
          <w:rFonts w:ascii="Verdana" w:hAnsi="Verdana"/>
        </w:rPr>
      </w:pPr>
      <w:r w:rsidRPr="00731D07">
        <w:rPr>
          <w:rFonts w:ascii="Verdana" w:hAnsi="Verdana"/>
        </w:rPr>
        <w:t>As sanções são autônomas e a aplicação de uma não exclui a de outra.</w:t>
      </w:r>
    </w:p>
    <w:p w:rsidR="00400896" w:rsidRPr="00731D07" w:rsidRDefault="00400896" w:rsidP="00400896">
      <w:pPr>
        <w:pStyle w:val="Nivel2"/>
        <w:rPr>
          <w:rFonts w:ascii="Verdana" w:hAnsi="Verdana"/>
        </w:rPr>
      </w:pPr>
      <w:r w:rsidRPr="00731D07">
        <w:rPr>
          <w:rFonts w:ascii="Verdana" w:hAnsi="Verdana"/>
        </w:rPr>
        <w:t xml:space="preserve">Os atos previstos como infrações administrativas na </w:t>
      </w:r>
      <w:hyperlink r:id="rId32" w:history="1">
        <w:r w:rsidRPr="00731D07">
          <w:rPr>
            <w:rStyle w:val="Hyperlink"/>
            <w:rFonts w:ascii="Verdana" w:hAnsi="Verdana"/>
          </w:rPr>
          <w:t>Lei nº 14.133, de 2021</w:t>
        </w:r>
      </w:hyperlink>
      <w:r w:rsidRPr="00731D07">
        <w:rPr>
          <w:rFonts w:ascii="Verdana" w:hAnsi="Verdana"/>
        </w:rPr>
        <w:t xml:space="preserve">, ou em outras leis de licitações e contratos da Administração Pública que também sejam tipificados como atos lesivos na </w:t>
      </w:r>
      <w:hyperlink r:id="rId33" w:history="1">
        <w:r w:rsidRPr="00731D07">
          <w:rPr>
            <w:rStyle w:val="Hyperlink"/>
            <w:rFonts w:ascii="Verdana" w:hAnsi="Verdana"/>
          </w:rPr>
          <w:t>Lei nº 12.846, de 2013</w:t>
        </w:r>
      </w:hyperlink>
      <w:r w:rsidRPr="00731D07">
        <w:rPr>
          <w:rFonts w:ascii="Verdana" w:hAnsi="Verdana"/>
        </w:rPr>
        <w:t>, serão apurados e julgados conjuntamente, nos mesmos autos, observados o rito procedimental e autoridade competente definidos na referida Lei (</w:t>
      </w:r>
      <w:hyperlink r:id="rId34" w:history="1">
        <w:r w:rsidRPr="00731D07">
          <w:rPr>
            <w:rStyle w:val="Hyperlink"/>
            <w:rFonts w:ascii="Verdana" w:hAnsi="Verdana"/>
          </w:rPr>
          <w:t>art. 159</w:t>
        </w:r>
      </w:hyperlink>
      <w:r w:rsidRPr="00731D07">
        <w:rPr>
          <w:rStyle w:val="Hyperlink"/>
          <w:rFonts w:ascii="Verdana" w:hAnsi="Verdana"/>
        </w:rPr>
        <w:t xml:space="preserve"> da Lei nº 14.133, de 2021</w:t>
      </w:r>
      <w:r w:rsidRPr="00731D07">
        <w:rPr>
          <w:rFonts w:ascii="Verdana" w:hAnsi="Verdana"/>
        </w:rPr>
        <w:t>).</w:t>
      </w:r>
    </w:p>
    <w:p w:rsidR="00400896" w:rsidRPr="00731D07" w:rsidRDefault="00400896" w:rsidP="00400896">
      <w:pPr>
        <w:pStyle w:val="Nivel2"/>
        <w:rPr>
          <w:rFonts w:ascii="Verdana" w:hAnsi="Verdana"/>
          <w:i/>
          <w:iCs/>
        </w:rPr>
      </w:pPr>
      <w:r w:rsidRPr="00731D07">
        <w:rPr>
          <w:rFonts w:ascii="Verdana" w:hAnsi="Verdana"/>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35" w:anchor="art160" w:history="1">
        <w:r w:rsidRPr="00731D07">
          <w:rPr>
            <w:rStyle w:val="Hyperlink"/>
            <w:rFonts w:ascii="Verdana" w:hAnsi="Verdana"/>
          </w:rPr>
          <w:t>art. 160 da Lei nº 14.133, de 2021</w:t>
        </w:r>
      </w:hyperlink>
      <w:r w:rsidRPr="00731D07">
        <w:rPr>
          <w:rFonts w:ascii="Verdana" w:hAnsi="Verdana"/>
        </w:rPr>
        <w:t>).</w:t>
      </w:r>
    </w:p>
    <w:p w:rsidR="00400896" w:rsidRPr="00731D07" w:rsidRDefault="00400896" w:rsidP="00400896">
      <w:pPr>
        <w:pStyle w:val="Nivel2"/>
        <w:rPr>
          <w:rFonts w:ascii="Verdana" w:hAnsi="Verdana"/>
          <w:i/>
          <w:iCs/>
        </w:rPr>
      </w:pPr>
      <w:r w:rsidRPr="00731D07">
        <w:rPr>
          <w:rFonts w:ascii="Verdana" w:hAnsi="Verdana"/>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731D07">
        <w:rPr>
          <w:rFonts w:ascii="Verdana" w:hAnsi="Verdana"/>
        </w:rPr>
        <w:t>Ceis</w:t>
      </w:r>
      <w:proofErr w:type="spellEnd"/>
      <w:r w:rsidRPr="00731D07">
        <w:rPr>
          <w:rFonts w:ascii="Verdana" w:hAnsi="Verdana"/>
        </w:rPr>
        <w:t>) e no Cadastro Nacional de Empresas Punidas (</w:t>
      </w:r>
      <w:proofErr w:type="spellStart"/>
      <w:r w:rsidRPr="00731D07">
        <w:rPr>
          <w:rFonts w:ascii="Verdana" w:hAnsi="Verdana"/>
        </w:rPr>
        <w:t>Cnep</w:t>
      </w:r>
      <w:proofErr w:type="spellEnd"/>
      <w:r w:rsidRPr="00731D07">
        <w:rPr>
          <w:rFonts w:ascii="Verdana" w:hAnsi="Verdana"/>
        </w:rPr>
        <w:t>), instituídos no âmbito do Poder Executivo Federal. (</w:t>
      </w:r>
      <w:hyperlink r:id="rId36" w:anchor="art161" w:history="1">
        <w:r w:rsidRPr="00731D07">
          <w:rPr>
            <w:rStyle w:val="Hyperlink"/>
            <w:rFonts w:ascii="Verdana" w:hAnsi="Verdana"/>
          </w:rPr>
          <w:t>Art. 161 da Lei nº 14.133, de 2021</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 xml:space="preserve">As sanções de impedimento de licitar e contratar e declaração de inidoneidade para licitar ou contratar são passíveis de reabilitação na forma do </w:t>
      </w:r>
      <w:hyperlink r:id="rId37" w:anchor="163" w:history="1">
        <w:r w:rsidRPr="00731D07">
          <w:rPr>
            <w:rStyle w:val="Hyperlink"/>
            <w:rFonts w:ascii="Verdana" w:hAnsi="Verdana"/>
          </w:rPr>
          <w:t>art. 163 da Lei nº 14.133, de 2021</w:t>
        </w:r>
      </w:hyperlink>
      <w:r w:rsidRPr="00731D07">
        <w:rPr>
          <w:rFonts w:ascii="Verdana" w:hAnsi="Verdana"/>
        </w:rPr>
        <w:t>.</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SEGUNDA– DA EXTINÇÃO CONTRATUAL (</w:t>
      </w:r>
      <w:hyperlink r:id="rId38" w:anchor="art92" w:history="1">
        <w:r w:rsidRPr="00731D07">
          <w:rPr>
            <w:rStyle w:val="Hyperlink"/>
            <w:rFonts w:ascii="Verdana" w:hAnsi="Verdana"/>
          </w:rPr>
          <w:t>art. 92, XIX</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O contrato poderá ser extinto na forma,</w:t>
      </w:r>
      <w:r w:rsidRPr="00731D07" w:rsidDel="00E01A03">
        <w:rPr>
          <w:rFonts w:ascii="Verdana" w:hAnsi="Verdana"/>
        </w:rPr>
        <w:t xml:space="preserve"> </w:t>
      </w:r>
      <w:r w:rsidRPr="00731D07">
        <w:rPr>
          <w:rFonts w:ascii="Verdana" w:hAnsi="Verdana"/>
        </w:rPr>
        <w:t xml:space="preserve">pelos motivos e com as consequências previstos nos </w:t>
      </w:r>
      <w:hyperlink r:id="rId39" w:anchor="art137" w:history="1">
        <w:r w:rsidRPr="00731D07">
          <w:rPr>
            <w:rStyle w:val="Hyperlink"/>
            <w:rFonts w:ascii="Verdana" w:hAnsi="Verdana"/>
          </w:rPr>
          <w:t>artigos 137 a 139 e 155 a 163 da Lei nº 14.133, de 2021</w:t>
        </w:r>
      </w:hyperlink>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color w:val="auto"/>
        </w:rPr>
        <w:t>O Contratado reconhece desde já os direitos do Contratante nos casos de extinção por ato unilateral da Administração, prevista no artigo 138 da Lei nº 14.133, de 2021</w:t>
      </w:r>
      <w:r w:rsidRPr="00731D07">
        <w:rPr>
          <w:rFonts w:ascii="Verdana" w:hAnsi="Verdana"/>
        </w:rPr>
        <w:t>.</w:t>
      </w:r>
    </w:p>
    <w:p w:rsidR="00400896" w:rsidRPr="00731D07" w:rsidRDefault="00400896" w:rsidP="00400896">
      <w:pPr>
        <w:pStyle w:val="Nivel3"/>
        <w:rPr>
          <w:rFonts w:ascii="Verdana" w:hAnsi="Verdana"/>
        </w:rPr>
      </w:pPr>
      <w:r w:rsidRPr="00731D07">
        <w:rPr>
          <w:rFonts w:ascii="Verdana" w:hAnsi="Verdana"/>
        </w:rPr>
        <w:t>O contrato poderá ser extinto por algum dos motivos previstos no artigo 137 da Lei nº 14.133, de 2021, devendo a extinção ser formalmente motivada nos autos do processo, assegurados o contraditório e a ampla defesa.</w:t>
      </w:r>
    </w:p>
    <w:p w:rsidR="00400896" w:rsidRPr="00731D07" w:rsidRDefault="00400896" w:rsidP="00400896">
      <w:pPr>
        <w:pStyle w:val="Nivel3"/>
        <w:rPr>
          <w:rFonts w:ascii="Verdana" w:hAnsi="Verdana"/>
        </w:rPr>
      </w:pPr>
      <w:r w:rsidRPr="00731D07">
        <w:rPr>
          <w:rFonts w:ascii="Verdana" w:hAnsi="Verdana"/>
        </w:rPr>
        <w:lastRenderedPageBreak/>
        <w:t xml:space="preserve">A alteração social ou modificação da finalidade ou da estrutura da empresa não ensejará a </w:t>
      </w:r>
      <w:r w:rsidRPr="00731D07">
        <w:rPr>
          <w:rFonts w:ascii="Verdana" w:hAnsi="Verdana"/>
          <w:color w:val="auto"/>
        </w:rPr>
        <w:t>extinção c</w:t>
      </w:r>
      <w:r w:rsidRPr="00731D07">
        <w:rPr>
          <w:rFonts w:ascii="Verdana" w:hAnsi="Verdana"/>
        </w:rPr>
        <w:t>ontratual se não restringir sua capacidade de concluir o contrato.</w:t>
      </w:r>
    </w:p>
    <w:p w:rsidR="00400896" w:rsidRPr="00731D07" w:rsidRDefault="00400896" w:rsidP="00400896">
      <w:pPr>
        <w:pStyle w:val="Nivel4"/>
        <w:rPr>
          <w:rFonts w:ascii="Verdana" w:hAnsi="Verdana"/>
        </w:rPr>
      </w:pPr>
      <w:r w:rsidRPr="00731D07">
        <w:rPr>
          <w:rFonts w:ascii="Verdana" w:hAnsi="Verdana"/>
          <w:color w:val="000000" w:themeColor="text1"/>
        </w:rPr>
        <w:t xml:space="preserve">Se a </w:t>
      </w:r>
      <w:r w:rsidRPr="00731D07">
        <w:rPr>
          <w:rFonts w:ascii="Verdana" w:hAnsi="Verdana"/>
        </w:rPr>
        <w:t>operação</w:t>
      </w:r>
      <w:r w:rsidRPr="00731D07">
        <w:rPr>
          <w:rFonts w:ascii="Verdana" w:hAnsi="Verdana"/>
          <w:color w:val="000000" w:themeColor="text1"/>
        </w:rPr>
        <w:t xml:space="preserve"> societária de que trata este subitem </w:t>
      </w:r>
      <w:r w:rsidRPr="00731D07">
        <w:rPr>
          <w:rFonts w:ascii="Verdana" w:hAnsi="Verdana"/>
        </w:rPr>
        <w:t>implicar mudança em pessoa jurídica contratada, deverá ser formalizada alteração subjetiva por termo aditivo.</w:t>
      </w:r>
    </w:p>
    <w:p w:rsidR="00400896" w:rsidRPr="00731D07" w:rsidRDefault="00400896" w:rsidP="00400896">
      <w:pPr>
        <w:pStyle w:val="Nivel2"/>
        <w:rPr>
          <w:rFonts w:ascii="Verdana" w:hAnsi="Verdana"/>
        </w:rPr>
      </w:pPr>
      <w:r w:rsidRPr="00731D07">
        <w:rPr>
          <w:rFonts w:ascii="Verdana" w:hAnsi="Verdana"/>
        </w:rPr>
        <w:t>O termo de extinção, sempre que possível, será precedido da indicação de:</w:t>
      </w:r>
    </w:p>
    <w:p w:rsidR="00400896" w:rsidRPr="00731D07" w:rsidRDefault="00400896" w:rsidP="00400896">
      <w:pPr>
        <w:pStyle w:val="Nivel3"/>
        <w:rPr>
          <w:rFonts w:ascii="Verdana" w:hAnsi="Verdana"/>
        </w:rPr>
      </w:pPr>
      <w:r w:rsidRPr="00731D07">
        <w:rPr>
          <w:rFonts w:ascii="Verdana" w:hAnsi="Verdana"/>
        </w:rPr>
        <w:t>Balanço dos eventos contratuais já cumpridos ou parcialmente cumpridos;</w:t>
      </w:r>
    </w:p>
    <w:p w:rsidR="00400896" w:rsidRPr="00731D07" w:rsidRDefault="00400896" w:rsidP="00400896">
      <w:pPr>
        <w:pStyle w:val="Nivel3"/>
        <w:rPr>
          <w:rFonts w:ascii="Verdana" w:hAnsi="Verdana"/>
        </w:rPr>
      </w:pPr>
      <w:r w:rsidRPr="00731D07">
        <w:rPr>
          <w:rFonts w:ascii="Verdana" w:hAnsi="Verdana"/>
        </w:rPr>
        <w:t>Relação dos pagamentos já efetuados e ainda devidos;</w:t>
      </w:r>
    </w:p>
    <w:p w:rsidR="00400896" w:rsidRPr="00731D07" w:rsidRDefault="00400896" w:rsidP="00400896">
      <w:pPr>
        <w:pStyle w:val="Nivel3"/>
        <w:rPr>
          <w:rFonts w:ascii="Verdana" w:hAnsi="Verdana"/>
        </w:rPr>
      </w:pPr>
      <w:r w:rsidRPr="00731D07">
        <w:rPr>
          <w:rFonts w:ascii="Verdana" w:hAnsi="Verdana"/>
        </w:rPr>
        <w:t>Indenizações e multas.</w:t>
      </w:r>
    </w:p>
    <w:p w:rsidR="00400896" w:rsidRPr="00731D07" w:rsidRDefault="00400896" w:rsidP="00400896">
      <w:pPr>
        <w:pStyle w:val="Nivel2"/>
        <w:rPr>
          <w:rFonts w:ascii="Verdana" w:hAnsi="Verdana"/>
        </w:rPr>
      </w:pPr>
      <w:r w:rsidRPr="00731D07">
        <w:rPr>
          <w:rFonts w:ascii="Verdana" w:hAnsi="Verdana"/>
        </w:rPr>
        <w:t>A extinção do contrato não configura óbice para o reconhecimento de eventual desequilíbrio econômico-financeiro, hipótese em que será concedida indenização por meio de termo indenizatório (</w:t>
      </w:r>
      <w:hyperlink r:id="rId40" w:anchor="art131">
        <w:r w:rsidRPr="00731D07">
          <w:rPr>
            <w:rStyle w:val="Hyperlink"/>
            <w:rFonts w:ascii="Verdana" w:hAnsi="Verdana"/>
          </w:rPr>
          <w:t xml:space="preserve">art. 131, </w:t>
        </w:r>
        <w:r w:rsidRPr="00731D07">
          <w:rPr>
            <w:rStyle w:val="Hyperlink"/>
            <w:rFonts w:ascii="Verdana" w:hAnsi="Verdana"/>
            <w:i/>
            <w:iCs/>
          </w:rPr>
          <w:t xml:space="preserve">caput, </w:t>
        </w:r>
        <w:r w:rsidRPr="00731D07">
          <w:rPr>
            <w:rStyle w:val="Hyperlink"/>
            <w:rFonts w:ascii="Verdana" w:hAnsi="Verdana"/>
          </w:rPr>
          <w:t>da Lei n.º 14.133, de 2021</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TERCEIRA – DOTAÇÃO ORÇAMENTÁRIA (</w:t>
      </w:r>
      <w:hyperlink r:id="rId41" w:anchor="art92" w:history="1">
        <w:r w:rsidRPr="00731D07">
          <w:rPr>
            <w:rStyle w:val="Hyperlink"/>
            <w:rFonts w:ascii="Verdana" w:hAnsi="Verdana"/>
          </w:rPr>
          <w:t>art. 92, VIII</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No presente exercício, as despesas decorrentes desta contratação correrão à conta de recursos específicos consignados no respectivo Orçamento do Estado, na dotação abaixo discriminada:</w:t>
      </w:r>
    </w:p>
    <w:p w:rsidR="00400896" w:rsidRPr="00731D07" w:rsidRDefault="00400896" w:rsidP="00400896">
      <w:pPr>
        <w:pStyle w:val="Nivel3"/>
        <w:rPr>
          <w:rFonts w:ascii="Verdana" w:hAnsi="Verdana"/>
        </w:rPr>
      </w:pPr>
      <w:r w:rsidRPr="00731D07">
        <w:rPr>
          <w:rFonts w:ascii="Verdana" w:hAnsi="Verdana"/>
        </w:rPr>
        <w:t xml:space="preserve">Gestão/Unidade: </w:t>
      </w:r>
    </w:p>
    <w:p w:rsidR="00400896" w:rsidRPr="00731D07" w:rsidRDefault="00400896" w:rsidP="00400896">
      <w:pPr>
        <w:pStyle w:val="Nivel3"/>
        <w:rPr>
          <w:rFonts w:ascii="Verdana" w:hAnsi="Verdana"/>
        </w:rPr>
      </w:pPr>
      <w:r w:rsidRPr="00731D07">
        <w:rPr>
          <w:rFonts w:ascii="Verdana" w:hAnsi="Verdana"/>
        </w:rPr>
        <w:t xml:space="preserve">Fonte de Recursos:  </w:t>
      </w:r>
    </w:p>
    <w:p w:rsidR="00400896" w:rsidRPr="00731D07" w:rsidRDefault="00400896" w:rsidP="00400896">
      <w:pPr>
        <w:pStyle w:val="Nivel3"/>
        <w:rPr>
          <w:rFonts w:ascii="Verdana" w:hAnsi="Verdana"/>
        </w:rPr>
      </w:pPr>
      <w:r w:rsidRPr="00731D07">
        <w:rPr>
          <w:rFonts w:ascii="Verdana" w:hAnsi="Verdana"/>
        </w:rPr>
        <w:t xml:space="preserve">Programa de Trabalho: </w:t>
      </w:r>
    </w:p>
    <w:p w:rsidR="00400896" w:rsidRPr="00731D07" w:rsidRDefault="00400896" w:rsidP="00400896">
      <w:pPr>
        <w:pStyle w:val="Nivel3"/>
        <w:rPr>
          <w:rFonts w:ascii="Verdana" w:hAnsi="Verdana"/>
        </w:rPr>
      </w:pPr>
      <w:r w:rsidRPr="00731D07">
        <w:rPr>
          <w:rFonts w:ascii="Verdana" w:hAnsi="Verdana"/>
        </w:rPr>
        <w:t xml:space="preserve">Elemento de Despesa: </w:t>
      </w:r>
    </w:p>
    <w:p w:rsidR="00400896" w:rsidRPr="00731D07" w:rsidRDefault="00400896" w:rsidP="00400896">
      <w:pPr>
        <w:pStyle w:val="Nivel3"/>
        <w:rPr>
          <w:rFonts w:ascii="Verdana" w:hAnsi="Verdana"/>
        </w:rPr>
      </w:pPr>
      <w:r w:rsidRPr="00731D07">
        <w:rPr>
          <w:rFonts w:ascii="Verdana" w:hAnsi="Verdana"/>
        </w:rPr>
        <w:t xml:space="preserve">Plano Interno: </w:t>
      </w:r>
    </w:p>
    <w:p w:rsidR="00400896" w:rsidRPr="00731D07" w:rsidRDefault="00400896" w:rsidP="00400896">
      <w:pPr>
        <w:pStyle w:val="Nivel3"/>
        <w:rPr>
          <w:rFonts w:ascii="Verdana" w:hAnsi="Verdana"/>
        </w:rPr>
      </w:pPr>
      <w:r w:rsidRPr="00731D07">
        <w:rPr>
          <w:rFonts w:ascii="Verdana" w:hAnsi="Verdana"/>
        </w:rPr>
        <w:t>Nota de Empenho:</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QUARTA – DOS CASOS OMISSOS (</w:t>
      </w:r>
      <w:hyperlink r:id="rId42" w:anchor="art92" w:history="1">
        <w:r w:rsidRPr="00731D07">
          <w:rPr>
            <w:rStyle w:val="Hyperlink"/>
            <w:rFonts w:ascii="Verdana" w:hAnsi="Verdana"/>
          </w:rPr>
          <w:t>art. 92, III</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 xml:space="preserve">Aplicam-se aos casos omissos as disposições contidas na Lei </w:t>
      </w:r>
      <w:hyperlink r:id="rId43" w:history="1">
        <w:r w:rsidRPr="00731D07">
          <w:rPr>
            <w:rStyle w:val="Hyperlink"/>
            <w:rFonts w:ascii="Verdana" w:hAnsi="Verdana"/>
          </w:rPr>
          <w:t>nº 14.133, de 2021</w:t>
        </w:r>
      </w:hyperlink>
      <w:r w:rsidRPr="00731D07">
        <w:rPr>
          <w:rStyle w:val="Hyperlink"/>
          <w:rFonts w:ascii="Verdana" w:hAnsi="Verdana"/>
        </w:rPr>
        <w:t xml:space="preserve"> e disposições regulamentares pertinentes</w:t>
      </w:r>
      <w:r w:rsidRPr="00731D07">
        <w:rPr>
          <w:rFonts w:ascii="Verdana" w:hAnsi="Verdana"/>
        </w:rPr>
        <w:t xml:space="preserve">, e, subsidiariamente, as disposições contidas na </w:t>
      </w:r>
      <w:hyperlink r:id="rId44" w:history="1">
        <w:r w:rsidRPr="00731D07">
          <w:rPr>
            <w:rStyle w:val="Hyperlink"/>
            <w:rFonts w:ascii="Verdana" w:hAnsi="Verdana"/>
          </w:rPr>
          <w:t>Lei nº 8.078, de 1990 – Código de Defesa do Consumidor</w:t>
        </w:r>
      </w:hyperlink>
      <w:r w:rsidRPr="00731D07">
        <w:rPr>
          <w:rFonts w:ascii="Verdana" w:hAnsi="Verdana"/>
        </w:rPr>
        <w:t xml:space="preserve"> – e princípios gerais dos contratos.</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QUINTA – ALTERAÇÕES</w:t>
      </w:r>
    </w:p>
    <w:p w:rsidR="00400896" w:rsidRPr="00731D07" w:rsidRDefault="00400896" w:rsidP="00400896">
      <w:pPr>
        <w:pStyle w:val="Nivel2"/>
        <w:rPr>
          <w:rFonts w:ascii="Verdana" w:hAnsi="Verdana"/>
        </w:rPr>
      </w:pPr>
      <w:r w:rsidRPr="00731D07">
        <w:rPr>
          <w:rFonts w:ascii="Verdana" w:hAnsi="Verdana"/>
        </w:rPr>
        <w:t xml:space="preserve">Eventuais alterações contratuais reger-se-ão pela disciplina dos </w:t>
      </w:r>
      <w:hyperlink r:id="rId45" w:anchor="art124" w:history="1">
        <w:proofErr w:type="spellStart"/>
        <w:r w:rsidRPr="00731D07">
          <w:rPr>
            <w:rStyle w:val="Hyperlink"/>
            <w:rFonts w:ascii="Verdana" w:hAnsi="Verdana"/>
          </w:rPr>
          <w:t>arts</w:t>
        </w:r>
        <w:proofErr w:type="spellEnd"/>
        <w:r w:rsidRPr="00731D07">
          <w:rPr>
            <w:rStyle w:val="Hyperlink"/>
            <w:rFonts w:ascii="Verdana" w:hAnsi="Verdana"/>
          </w:rPr>
          <w:t>. 124 e seguintes da Lei nº 14.133, de 2021</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rPr>
        <w:t>O contratado é obrigado a aceitar, nas mesmas condições contratuais, os acréscimos ou supressões que se fizerem necessários no objeto, a critério exclusivo do contratante, até o limite de 25% (vinte e cinco por cento) do valor inicial atualizado do contrato.</w:t>
      </w:r>
    </w:p>
    <w:p w:rsidR="00400896" w:rsidRPr="00731D07" w:rsidRDefault="00400896" w:rsidP="00400896">
      <w:pPr>
        <w:pStyle w:val="Nivel2"/>
        <w:rPr>
          <w:rFonts w:ascii="Verdana" w:hAnsi="Verdana"/>
        </w:rPr>
      </w:pPr>
      <w:r w:rsidRPr="00731D07">
        <w:rPr>
          <w:rFonts w:ascii="Verdana" w:hAnsi="Verdana"/>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400896" w:rsidRPr="00731D07" w:rsidRDefault="00400896" w:rsidP="00400896">
      <w:pPr>
        <w:pStyle w:val="Nivel2"/>
        <w:rPr>
          <w:rFonts w:ascii="Verdana" w:hAnsi="Verdana"/>
        </w:rPr>
      </w:pPr>
      <w:r w:rsidRPr="00731D07">
        <w:rPr>
          <w:rFonts w:ascii="Verdana" w:hAnsi="Verdana"/>
        </w:rPr>
        <w:t>Caso haja alteração unilateral do contrato que aumente ou diminua os encargos do contratado, o equilíbrio econômico-financeiro inicial será restabelecido no mesmo termo aditivo.</w:t>
      </w:r>
    </w:p>
    <w:p w:rsidR="00400896" w:rsidRPr="00731D07" w:rsidRDefault="00400896" w:rsidP="00400896">
      <w:pPr>
        <w:pStyle w:val="Nivel2"/>
        <w:rPr>
          <w:rFonts w:ascii="Verdana" w:hAnsi="Verdana"/>
        </w:rPr>
      </w:pPr>
      <w:r w:rsidRPr="00731D07">
        <w:rPr>
          <w:rFonts w:ascii="Verdana" w:hAnsi="Verdana"/>
        </w:rPr>
        <w:t xml:space="preserve">Registros que não caracterizam alteração do contrato podem ser realizados por simples apostila, dispensada a celebração de termo aditivo, na forma do </w:t>
      </w:r>
      <w:hyperlink r:id="rId46" w:anchor="art136" w:history="1">
        <w:r w:rsidRPr="00731D07">
          <w:rPr>
            <w:rStyle w:val="Hyperlink"/>
            <w:rFonts w:ascii="Verdana" w:hAnsi="Verdana"/>
          </w:rPr>
          <w:t>art. 136 da Lei nº 14.133, de 2021</w:t>
        </w:r>
      </w:hyperlink>
      <w:r w:rsidRPr="00731D07">
        <w:rPr>
          <w:rFonts w:ascii="Verdana" w:hAnsi="Verdana"/>
        </w:rPr>
        <w:t>.</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SEXTA – PUBLICAÇÃO</w:t>
      </w:r>
    </w:p>
    <w:p w:rsidR="00400896" w:rsidRPr="00731D07" w:rsidRDefault="00400896" w:rsidP="00400896">
      <w:pPr>
        <w:pStyle w:val="Nivel2"/>
        <w:rPr>
          <w:rFonts w:ascii="Verdana" w:hAnsi="Verdana"/>
        </w:rPr>
      </w:pPr>
      <w:r w:rsidRPr="00731D07">
        <w:rPr>
          <w:rFonts w:ascii="Verdana" w:hAnsi="Verdana"/>
        </w:rPr>
        <w:t xml:space="preserve">Incumbirá ao contratante divulgar o presente instrumento no Portal Nacional de Contratações Públicas (PNCP), na forma prevista no </w:t>
      </w:r>
      <w:hyperlink r:id="rId47" w:anchor="art94" w:history="1">
        <w:r w:rsidRPr="00731D07">
          <w:rPr>
            <w:rStyle w:val="Hyperlink"/>
            <w:rFonts w:ascii="Verdana" w:hAnsi="Verdana"/>
          </w:rPr>
          <w:t>art. 94 da Lei 14.133, de 2021</w:t>
        </w:r>
      </w:hyperlink>
      <w:r w:rsidRPr="00731D07">
        <w:rPr>
          <w:rFonts w:ascii="Verdana" w:hAnsi="Verdana"/>
        </w:rPr>
        <w:t xml:space="preserve">, bem como no respectivo sítio oficial na Internet, em atenção ao art. 91, </w:t>
      </w:r>
      <w:r w:rsidRPr="00731D07">
        <w:rPr>
          <w:rFonts w:ascii="Verdana" w:hAnsi="Verdana"/>
          <w:i/>
        </w:rPr>
        <w:t>caput,</w:t>
      </w:r>
      <w:r w:rsidRPr="00731D07">
        <w:rPr>
          <w:rFonts w:ascii="Verdana" w:hAnsi="Verdana"/>
        </w:rPr>
        <w:t xml:space="preserve"> da Lei n.º 14.133, de 2021, e ao </w:t>
      </w:r>
      <w:hyperlink r:id="rId48" w:anchor="art8§2" w:history="1">
        <w:r w:rsidRPr="00731D07">
          <w:rPr>
            <w:rStyle w:val="Hyperlink"/>
            <w:rFonts w:ascii="Verdana" w:hAnsi="Verdana"/>
          </w:rPr>
          <w:t>art. 8º, § 2º, da Lei n. 12.527, de 2011</w:t>
        </w:r>
      </w:hyperlink>
      <w:r w:rsidRPr="00731D07">
        <w:rPr>
          <w:rFonts w:ascii="Verdana" w:hAnsi="Verdana"/>
        </w:rPr>
        <w:t>, c/c art. 22 do Decreto estadual nº 68.155, de 2023.</w:t>
      </w:r>
    </w:p>
    <w:p w:rsidR="00400896" w:rsidRPr="00731D07" w:rsidRDefault="00400896" w:rsidP="00400896">
      <w:pPr>
        <w:pStyle w:val="Nivel01"/>
        <w:spacing w:beforeLines="0" w:afterLines="0" w:line="240" w:lineRule="auto"/>
        <w:ind w:left="0" w:firstLine="0"/>
        <w:rPr>
          <w:rFonts w:ascii="Verdana" w:hAnsi="Verdana"/>
          <w:color w:val="FFFFFF" w:themeColor="background1"/>
        </w:rPr>
      </w:pPr>
      <w:r w:rsidRPr="00731D07">
        <w:rPr>
          <w:rFonts w:ascii="Verdana" w:hAnsi="Verdana"/>
        </w:rPr>
        <w:t>CLÁUSULA DÉCIMA SÉTIMA– FORO (</w:t>
      </w:r>
      <w:hyperlink r:id="rId49" w:anchor="art92§1" w:history="1">
        <w:r w:rsidRPr="00731D07">
          <w:rPr>
            <w:rStyle w:val="Hyperlink"/>
            <w:rFonts w:ascii="Verdana" w:hAnsi="Verdana"/>
          </w:rPr>
          <w:t>art. 92, §1º</w:t>
        </w:r>
      </w:hyperlink>
      <w:r w:rsidRPr="00731D07">
        <w:rPr>
          <w:rFonts w:ascii="Verdana" w:hAnsi="Verdana"/>
        </w:rPr>
        <w:t>)</w:t>
      </w:r>
    </w:p>
    <w:p w:rsidR="00400896" w:rsidRPr="00731D07" w:rsidRDefault="00400896" w:rsidP="00400896">
      <w:pPr>
        <w:pStyle w:val="Nivel2"/>
        <w:rPr>
          <w:rFonts w:ascii="Verdana" w:hAnsi="Verdana"/>
        </w:rPr>
      </w:pPr>
      <w:r w:rsidRPr="00731D07">
        <w:rPr>
          <w:rFonts w:ascii="Verdana" w:hAnsi="Verdana"/>
          <w:color w:val="auto"/>
          <w:lang w:eastAsia="en-US"/>
        </w:rPr>
        <w:t>Fica eleito o Foro da Comarca da Capital do Estado de São Paulo</w:t>
      </w:r>
      <w:r w:rsidRPr="00731D07">
        <w:rPr>
          <w:rFonts w:ascii="Verdana" w:hAnsi="Verdana"/>
        </w:rPr>
        <w:t xml:space="preserve"> para dirimir quaisquer questões que decorrerem deste Termo de Contrato, que não puderem ser resolvidas na esfera administrativa, conforme </w:t>
      </w:r>
      <w:hyperlink r:id="rId50" w:anchor="art92§1" w:history="1">
        <w:r w:rsidRPr="00731D07">
          <w:rPr>
            <w:rStyle w:val="Hyperlink"/>
            <w:rFonts w:ascii="Verdana" w:hAnsi="Verdana"/>
          </w:rPr>
          <w:t>art. 92, § 1º, da Lei nº 14.133, de 2021</w:t>
        </w:r>
      </w:hyperlink>
      <w:r w:rsidRPr="00731D07">
        <w:rPr>
          <w:rFonts w:ascii="Verdana" w:hAnsi="Verdana"/>
        </w:rPr>
        <w:t>.</w:t>
      </w:r>
    </w:p>
    <w:p w:rsidR="00400896" w:rsidRPr="00731D07" w:rsidRDefault="00400896" w:rsidP="00014EC1">
      <w:pPr>
        <w:pStyle w:val="Nivel2"/>
        <w:numPr>
          <w:ilvl w:val="0"/>
          <w:numId w:val="0"/>
        </w:numPr>
        <w:spacing w:afterLines="120" w:line="312" w:lineRule="auto"/>
        <w:ind w:firstLine="567"/>
        <w:rPr>
          <w:rFonts w:ascii="Verdana" w:hAnsi="Verdana"/>
          <w:i/>
          <w:iCs/>
          <w:color w:val="FF0000"/>
        </w:rPr>
      </w:pPr>
      <w:r w:rsidRPr="00731D07">
        <w:rPr>
          <w:rFonts w:ascii="Verdana" w:hAnsi="Verdana"/>
          <w:i/>
          <w:iCs/>
          <w:color w:val="auto"/>
        </w:rPr>
        <w:t>E assim, por estarem as partes justas e contratadas, foi lavrado o presente instrumento em 02 (duas) vias, que, lido e achado conforme pelo Contratado e pelo Contratante, vai por eles assinado para que produza todos os efeitos de Direito, sendo assinado também pelas testemunhas abaixo identificadas.</w:t>
      </w:r>
    </w:p>
    <w:p w:rsidR="00400896" w:rsidRPr="00731D07" w:rsidRDefault="00400896" w:rsidP="00014EC1">
      <w:pPr>
        <w:pStyle w:val="Nivel2"/>
        <w:numPr>
          <w:ilvl w:val="0"/>
          <w:numId w:val="0"/>
        </w:numPr>
        <w:spacing w:afterLines="120" w:line="312" w:lineRule="auto"/>
        <w:ind w:firstLine="567"/>
        <w:rPr>
          <w:rFonts w:ascii="Verdana" w:hAnsi="Verdana"/>
          <w:i/>
          <w:iCs/>
          <w:color w:val="auto"/>
        </w:rPr>
      </w:pPr>
      <w:r w:rsidRPr="00731D07">
        <w:rPr>
          <w:rFonts w:ascii="Verdana" w:hAnsi="Verdana"/>
          <w:i/>
          <w:iCs/>
          <w:color w:val="auto"/>
        </w:rPr>
        <w:lastRenderedPageBreak/>
        <w:t>Assis,_________ de ______________ de 202</w:t>
      </w:r>
      <w:r>
        <w:rPr>
          <w:rFonts w:ascii="Verdana" w:hAnsi="Verdana"/>
          <w:i/>
          <w:iCs/>
          <w:color w:val="auto"/>
        </w:rPr>
        <w:t>5</w:t>
      </w:r>
      <w:r w:rsidRPr="00731D07">
        <w:rPr>
          <w:rFonts w:ascii="Verdana" w:hAnsi="Verdana"/>
          <w:i/>
          <w:iCs/>
          <w:color w:val="auto"/>
        </w:rPr>
        <w:t>.</w:t>
      </w:r>
    </w:p>
    <w:p w:rsidR="00400896" w:rsidRPr="00731D07" w:rsidRDefault="00400896" w:rsidP="00014EC1">
      <w:pPr>
        <w:spacing w:before="120" w:afterLines="120" w:line="312" w:lineRule="auto"/>
        <w:ind w:firstLine="567"/>
        <w:jc w:val="center"/>
        <w:rPr>
          <w:rFonts w:ascii="Verdana" w:hAnsi="Verdana" w:cs="Arial"/>
          <w:bCs/>
          <w:sz w:val="20"/>
          <w:szCs w:val="20"/>
        </w:rPr>
      </w:pPr>
      <w:r w:rsidRPr="00731D07">
        <w:rPr>
          <w:rFonts w:ascii="Verdana" w:hAnsi="Verdana" w:cs="Arial"/>
          <w:bCs/>
          <w:sz w:val="20"/>
          <w:szCs w:val="20"/>
        </w:rPr>
        <w:t>_________________________</w:t>
      </w:r>
    </w:p>
    <w:p w:rsidR="00400896" w:rsidRPr="00731D07" w:rsidRDefault="00400896" w:rsidP="00014EC1">
      <w:pPr>
        <w:spacing w:before="120" w:afterLines="120" w:line="312" w:lineRule="auto"/>
        <w:ind w:firstLine="567"/>
        <w:jc w:val="center"/>
        <w:rPr>
          <w:rFonts w:ascii="Verdana" w:hAnsi="Verdana" w:cs="Arial"/>
          <w:bCs/>
          <w:sz w:val="20"/>
          <w:szCs w:val="20"/>
        </w:rPr>
      </w:pPr>
      <w:r w:rsidRPr="00731D07">
        <w:rPr>
          <w:rFonts w:ascii="Verdana" w:hAnsi="Verdana" w:cs="Arial"/>
          <w:bCs/>
          <w:sz w:val="20"/>
          <w:szCs w:val="20"/>
        </w:rPr>
        <w:t>Representante legal do CONTRATANTE</w:t>
      </w:r>
    </w:p>
    <w:p w:rsidR="00400896" w:rsidRPr="00731D07" w:rsidRDefault="00400896" w:rsidP="00014EC1">
      <w:pPr>
        <w:spacing w:before="120" w:afterLines="120" w:line="312" w:lineRule="auto"/>
        <w:ind w:firstLine="567"/>
        <w:jc w:val="center"/>
        <w:rPr>
          <w:rFonts w:ascii="Verdana" w:hAnsi="Verdana" w:cs="Arial"/>
          <w:sz w:val="20"/>
          <w:szCs w:val="20"/>
        </w:rPr>
      </w:pPr>
      <w:r w:rsidRPr="00731D07">
        <w:rPr>
          <w:rFonts w:ascii="Verdana" w:hAnsi="Verdana" w:cs="Arial"/>
          <w:sz w:val="20"/>
          <w:szCs w:val="20"/>
        </w:rPr>
        <w:t>_________________________</w:t>
      </w:r>
    </w:p>
    <w:p w:rsidR="00400896" w:rsidRPr="00731D07" w:rsidRDefault="00400896" w:rsidP="00014EC1">
      <w:pPr>
        <w:spacing w:before="120" w:afterLines="120" w:line="312" w:lineRule="auto"/>
        <w:ind w:firstLine="567"/>
        <w:jc w:val="center"/>
        <w:rPr>
          <w:rFonts w:ascii="Verdana" w:hAnsi="Verdana" w:cs="Arial"/>
          <w:sz w:val="20"/>
          <w:szCs w:val="20"/>
        </w:rPr>
      </w:pPr>
      <w:r w:rsidRPr="00731D07">
        <w:rPr>
          <w:rFonts w:ascii="Verdana" w:hAnsi="Verdana" w:cs="Arial"/>
          <w:bCs/>
          <w:sz w:val="20"/>
          <w:szCs w:val="20"/>
        </w:rPr>
        <w:t>Representante</w:t>
      </w:r>
      <w:r w:rsidRPr="00731D07">
        <w:rPr>
          <w:rFonts w:ascii="Verdana" w:hAnsi="Verdana" w:cs="Arial"/>
          <w:sz w:val="20"/>
          <w:szCs w:val="20"/>
        </w:rPr>
        <w:t xml:space="preserve"> legal do CONTRATADO</w:t>
      </w:r>
    </w:p>
    <w:p w:rsidR="00400896" w:rsidRPr="00731D07" w:rsidRDefault="00400896" w:rsidP="00014EC1">
      <w:pPr>
        <w:spacing w:before="120" w:afterLines="120" w:line="312" w:lineRule="auto"/>
        <w:ind w:firstLine="567"/>
        <w:jc w:val="both"/>
        <w:rPr>
          <w:rFonts w:ascii="Verdana" w:hAnsi="Verdana" w:cs="Arial"/>
          <w:i/>
          <w:iCs/>
          <w:sz w:val="20"/>
          <w:szCs w:val="20"/>
        </w:rPr>
      </w:pPr>
      <w:r w:rsidRPr="00731D07">
        <w:rPr>
          <w:rFonts w:ascii="Verdana" w:hAnsi="Verdana" w:cs="Arial"/>
          <w:i/>
          <w:iCs/>
          <w:sz w:val="20"/>
          <w:szCs w:val="20"/>
        </w:rPr>
        <w:t>TESTEMUNHAS:</w:t>
      </w:r>
    </w:p>
    <w:p w:rsidR="00400896" w:rsidRPr="00731D07" w:rsidRDefault="00400896" w:rsidP="00014EC1">
      <w:pPr>
        <w:spacing w:before="120" w:afterLines="120" w:line="312" w:lineRule="auto"/>
        <w:ind w:firstLine="567"/>
        <w:rPr>
          <w:rFonts w:ascii="Verdana" w:hAnsi="Verdana" w:cs="Arial"/>
          <w:i/>
          <w:iCs/>
          <w:sz w:val="20"/>
          <w:szCs w:val="20"/>
        </w:rPr>
      </w:pPr>
      <w:r w:rsidRPr="00731D07">
        <w:rPr>
          <w:rFonts w:ascii="Verdana" w:hAnsi="Verdana" w:cs="Arial"/>
          <w:i/>
          <w:iCs/>
          <w:sz w:val="20"/>
          <w:szCs w:val="20"/>
        </w:rPr>
        <w:t>1-</w:t>
      </w:r>
    </w:p>
    <w:p w:rsidR="00400896" w:rsidRPr="00731D07" w:rsidRDefault="00400896" w:rsidP="00014EC1">
      <w:pPr>
        <w:spacing w:before="120" w:afterLines="120" w:line="312" w:lineRule="auto"/>
        <w:ind w:firstLine="567"/>
        <w:rPr>
          <w:rFonts w:ascii="Verdana" w:hAnsi="Verdana"/>
          <w:sz w:val="20"/>
          <w:szCs w:val="20"/>
        </w:rPr>
      </w:pPr>
      <w:r w:rsidRPr="00731D07">
        <w:rPr>
          <w:rFonts w:ascii="Verdana" w:hAnsi="Verdana" w:cs="Arial"/>
          <w:i/>
          <w:iCs/>
          <w:sz w:val="20"/>
          <w:szCs w:val="20"/>
        </w:rPr>
        <w:t xml:space="preserve">2- </w:t>
      </w:r>
    </w:p>
    <w:p w:rsidR="00400896" w:rsidRPr="00731D07" w:rsidRDefault="00400896" w:rsidP="00400896">
      <w:pPr>
        <w:jc w:val="center"/>
        <w:rPr>
          <w:rFonts w:ascii="Verdana" w:hAnsi="Verdana"/>
          <w:sz w:val="20"/>
          <w:szCs w:val="20"/>
        </w:rP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5B3A5E" w:rsidRDefault="005B3A5E" w:rsidP="009E6008">
      <w:pPr>
        <w:jc w:val="center"/>
      </w:pPr>
    </w:p>
    <w:p w:rsidR="00BB49F0" w:rsidRPr="00F2138B" w:rsidRDefault="00BB49F0" w:rsidP="00BB49F0">
      <w:pPr>
        <w:jc w:val="center"/>
        <w:rPr>
          <w:rFonts w:ascii="Arial" w:hAnsi="Arial" w:cs="Arial"/>
          <w:b/>
          <w:bCs/>
          <w:i/>
          <w:iCs/>
          <w:sz w:val="20"/>
          <w:szCs w:val="20"/>
        </w:rPr>
      </w:pPr>
      <w:r w:rsidRPr="00F2138B">
        <w:rPr>
          <w:rFonts w:ascii="Arial" w:hAnsi="Arial" w:cs="Arial"/>
          <w:b/>
          <w:bCs/>
          <w:i/>
          <w:iCs/>
          <w:sz w:val="20"/>
          <w:szCs w:val="20"/>
        </w:rPr>
        <w:t>ANEXO V</w:t>
      </w:r>
    </w:p>
    <w:p w:rsidR="00BB49F0" w:rsidRPr="00F2138B" w:rsidRDefault="00BB49F0" w:rsidP="00BB49F0">
      <w:pPr>
        <w:jc w:val="center"/>
        <w:rPr>
          <w:rFonts w:ascii="Arial" w:hAnsi="Arial" w:cs="Arial"/>
          <w:b/>
          <w:bCs/>
          <w:i/>
          <w:iCs/>
          <w:sz w:val="20"/>
          <w:szCs w:val="20"/>
        </w:rPr>
      </w:pPr>
    </w:p>
    <w:p w:rsidR="00BB49F0" w:rsidRPr="00F2138B" w:rsidRDefault="00BB49F0" w:rsidP="00BB49F0">
      <w:pPr>
        <w:jc w:val="center"/>
        <w:rPr>
          <w:rFonts w:ascii="Arial" w:hAnsi="Arial" w:cs="Arial"/>
          <w:b/>
          <w:bCs/>
          <w:i/>
          <w:iCs/>
          <w:sz w:val="20"/>
          <w:szCs w:val="20"/>
        </w:rPr>
      </w:pPr>
      <w:r w:rsidRPr="00F2138B">
        <w:rPr>
          <w:rFonts w:ascii="Arial" w:hAnsi="Arial" w:cs="Arial"/>
          <w:b/>
          <w:bCs/>
          <w:i/>
          <w:iCs/>
          <w:sz w:val="20"/>
          <w:szCs w:val="20"/>
        </w:rPr>
        <w:t xml:space="preserve">MODELO(S) DE </w:t>
      </w:r>
      <w:proofErr w:type="gramStart"/>
      <w:r w:rsidRPr="00F2138B">
        <w:rPr>
          <w:rFonts w:ascii="Arial" w:hAnsi="Arial" w:cs="Arial"/>
          <w:b/>
          <w:bCs/>
          <w:i/>
          <w:iCs/>
          <w:sz w:val="20"/>
          <w:szCs w:val="20"/>
        </w:rPr>
        <w:t>DECLARAÇÃO(</w:t>
      </w:r>
      <w:proofErr w:type="gramEnd"/>
      <w:r w:rsidRPr="00F2138B">
        <w:rPr>
          <w:rFonts w:ascii="Arial" w:hAnsi="Arial" w:cs="Arial"/>
          <w:b/>
          <w:bCs/>
          <w:i/>
          <w:iCs/>
          <w:sz w:val="20"/>
          <w:szCs w:val="20"/>
        </w:rPr>
        <w:t>ÕES)</w:t>
      </w:r>
    </w:p>
    <w:p w:rsidR="00BB49F0" w:rsidRPr="00F2138B" w:rsidRDefault="00BB49F0" w:rsidP="00BB49F0">
      <w:pPr>
        <w:jc w:val="center"/>
        <w:rPr>
          <w:rFonts w:ascii="Arial" w:hAnsi="Arial" w:cs="Arial"/>
          <w:b/>
          <w:bCs/>
          <w:i/>
          <w:iCs/>
          <w:sz w:val="20"/>
          <w:szCs w:val="20"/>
        </w:rPr>
      </w:pPr>
    </w:p>
    <w:p w:rsidR="00BB49F0" w:rsidRPr="00F2138B" w:rsidRDefault="00BB49F0" w:rsidP="00BB49F0">
      <w:pPr>
        <w:jc w:val="center"/>
        <w:rPr>
          <w:rFonts w:ascii="Arial" w:hAnsi="Arial" w:cs="Arial"/>
          <w:b/>
          <w:bCs/>
          <w:i/>
          <w:iCs/>
          <w:sz w:val="20"/>
          <w:szCs w:val="20"/>
        </w:rPr>
      </w:pPr>
      <w:r w:rsidRPr="00F2138B">
        <w:rPr>
          <w:rFonts w:ascii="Arial" w:hAnsi="Arial" w:cs="Arial"/>
          <w:b/>
          <w:bCs/>
          <w:i/>
          <w:iCs/>
          <w:sz w:val="20"/>
          <w:szCs w:val="20"/>
        </w:rPr>
        <w:t>ANEXO V.1</w:t>
      </w:r>
    </w:p>
    <w:p w:rsidR="00BB49F0" w:rsidRPr="00F2138B" w:rsidRDefault="00BB49F0" w:rsidP="00BB49F0">
      <w:pPr>
        <w:jc w:val="center"/>
        <w:rPr>
          <w:rFonts w:ascii="Arial" w:hAnsi="Arial" w:cs="Arial"/>
          <w:b/>
          <w:bCs/>
          <w:i/>
          <w:iCs/>
          <w:sz w:val="20"/>
          <w:szCs w:val="20"/>
        </w:rPr>
      </w:pPr>
    </w:p>
    <w:p w:rsidR="00BB49F0" w:rsidRPr="00F2138B" w:rsidRDefault="00BB49F0" w:rsidP="00BB49F0">
      <w:pPr>
        <w:jc w:val="center"/>
        <w:rPr>
          <w:rFonts w:ascii="Arial" w:hAnsi="Arial" w:cs="Arial"/>
          <w:b/>
          <w:bCs/>
          <w:i/>
          <w:iCs/>
          <w:sz w:val="20"/>
          <w:szCs w:val="20"/>
        </w:rPr>
      </w:pPr>
      <w:r w:rsidRPr="00F2138B">
        <w:rPr>
          <w:rFonts w:ascii="Arial" w:hAnsi="Arial" w:cs="Arial"/>
          <w:b/>
          <w:bCs/>
          <w:i/>
          <w:iCs/>
          <w:sz w:val="20"/>
          <w:szCs w:val="20"/>
        </w:rPr>
        <w:t>MODELO DE DECLARAÇÃO EXIGIDA PARA HABILITAÇÃO</w:t>
      </w:r>
    </w:p>
    <w:p w:rsidR="00BB49F0" w:rsidRPr="00F2138B" w:rsidRDefault="00BB49F0" w:rsidP="00BB49F0">
      <w:pPr>
        <w:jc w:val="center"/>
        <w:rPr>
          <w:rFonts w:ascii="Arial" w:hAnsi="Arial" w:cs="Arial"/>
          <w:i/>
          <w:iCs/>
          <w:sz w:val="20"/>
          <w:szCs w:val="20"/>
        </w:rPr>
      </w:pPr>
      <w:r w:rsidRPr="00F2138B">
        <w:rPr>
          <w:rFonts w:ascii="Arial" w:hAnsi="Arial" w:cs="Arial"/>
          <w:i/>
          <w:iCs/>
          <w:sz w:val="20"/>
          <w:szCs w:val="20"/>
        </w:rPr>
        <w:t>(em papel timbrado do licitante)</w:t>
      </w:r>
    </w:p>
    <w:p w:rsidR="00BB49F0" w:rsidRPr="00F2138B" w:rsidRDefault="00BB49F0" w:rsidP="00BB49F0">
      <w:pPr>
        <w:jc w:val="both"/>
        <w:rPr>
          <w:rFonts w:ascii="Arial" w:hAnsi="Arial" w:cs="Arial"/>
          <w:sz w:val="20"/>
          <w:szCs w:val="20"/>
        </w:rPr>
      </w:pPr>
    </w:p>
    <w:p w:rsidR="00BB49F0" w:rsidRPr="00F2138B" w:rsidRDefault="00BB49F0" w:rsidP="00BB49F0">
      <w:pPr>
        <w:jc w:val="both"/>
        <w:rPr>
          <w:rFonts w:ascii="Arial" w:hAnsi="Arial" w:cs="Arial"/>
          <w:sz w:val="20"/>
          <w:szCs w:val="20"/>
        </w:rPr>
      </w:pPr>
    </w:p>
    <w:p w:rsidR="00BB49F0" w:rsidRPr="00F2138B" w:rsidRDefault="00BB49F0" w:rsidP="00BB49F0">
      <w:pPr>
        <w:jc w:val="both"/>
        <w:rPr>
          <w:rFonts w:ascii="Arial" w:hAnsi="Arial" w:cs="Arial"/>
          <w:sz w:val="20"/>
          <w:szCs w:val="20"/>
        </w:rPr>
      </w:pPr>
    </w:p>
    <w:p w:rsidR="00BB49F0" w:rsidRPr="00F2138B" w:rsidRDefault="00BB49F0" w:rsidP="00BB49F0">
      <w:pPr>
        <w:jc w:val="both"/>
        <w:rPr>
          <w:rFonts w:ascii="Arial" w:hAnsi="Arial" w:cs="Arial"/>
          <w:sz w:val="20"/>
          <w:szCs w:val="20"/>
        </w:rPr>
      </w:pPr>
    </w:p>
    <w:p w:rsidR="00BB49F0" w:rsidRPr="00F2138B" w:rsidRDefault="00BB49F0" w:rsidP="00BB49F0">
      <w:pPr>
        <w:jc w:val="both"/>
        <w:rPr>
          <w:rFonts w:ascii="Arial" w:hAnsi="Arial" w:cs="Arial"/>
          <w:sz w:val="20"/>
          <w:szCs w:val="20"/>
        </w:rPr>
      </w:pPr>
    </w:p>
    <w:p w:rsidR="00BB49F0" w:rsidRPr="00F2138B" w:rsidRDefault="00BB49F0" w:rsidP="00BB49F0">
      <w:pPr>
        <w:ind w:firstLine="1134"/>
        <w:jc w:val="both"/>
        <w:rPr>
          <w:rFonts w:ascii="Arial" w:hAnsi="Arial" w:cs="Arial"/>
          <w:i/>
          <w:iCs/>
          <w:sz w:val="20"/>
          <w:szCs w:val="20"/>
        </w:rPr>
      </w:pPr>
      <w:r w:rsidRPr="00F2138B">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rsidR="00BB49F0" w:rsidRPr="00F2138B" w:rsidRDefault="00BB49F0" w:rsidP="00BB49F0">
      <w:pPr>
        <w:ind w:left="3402"/>
        <w:jc w:val="both"/>
        <w:rPr>
          <w:rFonts w:ascii="Arial" w:hAnsi="Arial" w:cs="Arial"/>
          <w:sz w:val="20"/>
          <w:szCs w:val="20"/>
        </w:rPr>
      </w:pPr>
    </w:p>
    <w:p w:rsidR="00BB49F0" w:rsidRPr="00F2138B" w:rsidRDefault="00BB49F0" w:rsidP="00BB49F0">
      <w:pPr>
        <w:ind w:left="3402"/>
        <w:jc w:val="both"/>
        <w:rPr>
          <w:rFonts w:ascii="Arial" w:hAnsi="Arial" w:cs="Arial"/>
          <w:sz w:val="20"/>
          <w:szCs w:val="20"/>
        </w:rPr>
      </w:pPr>
    </w:p>
    <w:p w:rsidR="00BB49F0" w:rsidRPr="00F2138B" w:rsidRDefault="00BB49F0" w:rsidP="00BB49F0">
      <w:pPr>
        <w:ind w:left="284"/>
        <w:jc w:val="both"/>
        <w:rPr>
          <w:rFonts w:ascii="Arial" w:hAnsi="Arial" w:cs="Arial"/>
          <w:i/>
          <w:iCs/>
          <w:sz w:val="20"/>
          <w:szCs w:val="20"/>
        </w:rPr>
      </w:pPr>
      <w:r w:rsidRPr="00F2138B">
        <w:rPr>
          <w:rFonts w:ascii="Arial" w:hAnsi="Arial" w:cs="Arial"/>
          <w:i/>
          <w:iCs/>
          <w:sz w:val="20"/>
          <w:szCs w:val="20"/>
        </w:rPr>
        <w:t xml:space="preserve">a) cumpre as normas relativas à saúde e segurança no trabalho, nos termos do parágrafo único do artigo 117 da </w:t>
      </w:r>
      <w:hyperlink r:id="rId51" w:history="1">
        <w:r w:rsidRPr="00F2138B">
          <w:rPr>
            <w:rStyle w:val="Hyperlink"/>
            <w:rFonts w:ascii="Arial" w:hAnsi="Arial" w:cs="Arial"/>
            <w:i/>
            <w:iCs/>
            <w:color w:val="auto"/>
            <w:sz w:val="20"/>
            <w:szCs w:val="20"/>
          </w:rPr>
          <w:t>Constituição Estadual</w:t>
        </w:r>
      </w:hyperlink>
      <w:r w:rsidRPr="00F2138B">
        <w:rPr>
          <w:rFonts w:ascii="Arial" w:hAnsi="Arial" w:cs="Arial"/>
          <w:i/>
          <w:iCs/>
          <w:sz w:val="20"/>
          <w:szCs w:val="20"/>
        </w:rPr>
        <w:t>; e</w:t>
      </w:r>
    </w:p>
    <w:p w:rsidR="00BB49F0" w:rsidRPr="00F2138B" w:rsidRDefault="00BB49F0" w:rsidP="00BB49F0">
      <w:pPr>
        <w:ind w:left="284"/>
        <w:jc w:val="both"/>
        <w:rPr>
          <w:rFonts w:ascii="Arial" w:hAnsi="Arial" w:cs="Arial"/>
          <w:i/>
          <w:iCs/>
          <w:sz w:val="20"/>
          <w:szCs w:val="20"/>
        </w:rPr>
      </w:pPr>
    </w:p>
    <w:p w:rsidR="00BB49F0" w:rsidRPr="00F2138B" w:rsidRDefault="00BB49F0" w:rsidP="00BB49F0">
      <w:pPr>
        <w:ind w:left="284"/>
        <w:jc w:val="both"/>
        <w:rPr>
          <w:rFonts w:ascii="Arial" w:hAnsi="Arial" w:cs="Arial"/>
          <w:i/>
          <w:iCs/>
          <w:sz w:val="20"/>
          <w:szCs w:val="20"/>
        </w:rPr>
      </w:pPr>
      <w:r w:rsidRPr="00F2138B">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52" w:history="1">
        <w:r w:rsidRPr="00F2138B">
          <w:rPr>
            <w:rFonts w:ascii="Arial" w:hAnsi="Arial" w:cs="Arial"/>
            <w:i/>
            <w:iCs/>
            <w:sz w:val="20"/>
            <w:szCs w:val="20"/>
            <w:u w:val="single"/>
          </w:rPr>
          <w:t>Lei nº 6.019</w:t>
        </w:r>
        <w:r w:rsidRPr="00F2138B">
          <w:rPr>
            <w:rStyle w:val="Hyperlink"/>
            <w:rFonts w:ascii="Arial" w:hAnsi="Arial" w:cs="Arial"/>
            <w:i/>
            <w:iCs/>
            <w:color w:val="auto"/>
            <w:sz w:val="20"/>
            <w:szCs w:val="20"/>
          </w:rPr>
          <w:t>, de 1974</w:t>
        </w:r>
      </w:hyperlink>
      <w:r w:rsidRPr="00F2138B">
        <w:rPr>
          <w:rFonts w:ascii="Arial" w:hAnsi="Arial" w:cs="Arial"/>
          <w:i/>
          <w:iCs/>
          <w:sz w:val="20"/>
          <w:szCs w:val="20"/>
        </w:rPr>
        <w:t xml:space="preserve">, com redação dada pela </w:t>
      </w:r>
      <w:hyperlink r:id="rId53" w:history="1">
        <w:r w:rsidRPr="00F2138B">
          <w:rPr>
            <w:rFonts w:ascii="Arial" w:hAnsi="Arial" w:cs="Arial"/>
            <w:i/>
            <w:iCs/>
            <w:sz w:val="20"/>
            <w:szCs w:val="20"/>
            <w:u w:val="single"/>
          </w:rPr>
          <w:t>Lei nº 13.467</w:t>
        </w:r>
        <w:r w:rsidRPr="00F2138B">
          <w:rPr>
            <w:rStyle w:val="Hyperlink"/>
            <w:rFonts w:ascii="Arial" w:hAnsi="Arial" w:cs="Arial"/>
            <w:i/>
            <w:iCs/>
            <w:color w:val="auto"/>
            <w:sz w:val="20"/>
            <w:szCs w:val="20"/>
          </w:rPr>
          <w:t>, de 2017</w:t>
        </w:r>
      </w:hyperlink>
      <w:r w:rsidRPr="00F2138B">
        <w:rPr>
          <w:rFonts w:ascii="Arial" w:hAnsi="Arial" w:cs="Arial"/>
          <w:i/>
          <w:iCs/>
          <w:sz w:val="20"/>
          <w:szCs w:val="20"/>
        </w:rPr>
        <w:t>, quando o caso.</w:t>
      </w:r>
    </w:p>
    <w:p w:rsidR="00BB49F0" w:rsidRPr="00F2138B" w:rsidRDefault="00BB49F0" w:rsidP="00BB49F0">
      <w:pPr>
        <w:jc w:val="both"/>
        <w:rPr>
          <w:rFonts w:ascii="Arial" w:hAnsi="Arial" w:cs="Arial"/>
          <w:sz w:val="20"/>
          <w:szCs w:val="20"/>
        </w:rPr>
      </w:pPr>
    </w:p>
    <w:p w:rsidR="00BB49F0" w:rsidRPr="00F2138B" w:rsidRDefault="00BB49F0" w:rsidP="00BB49F0">
      <w:pPr>
        <w:jc w:val="both"/>
        <w:rPr>
          <w:rFonts w:ascii="Arial" w:hAnsi="Arial" w:cs="Arial"/>
          <w:sz w:val="20"/>
          <w:szCs w:val="20"/>
        </w:rPr>
      </w:pPr>
    </w:p>
    <w:p w:rsidR="00BB49F0" w:rsidRPr="00F2138B" w:rsidRDefault="00BB49F0" w:rsidP="00BB49F0">
      <w:pPr>
        <w:jc w:val="center"/>
        <w:rPr>
          <w:rFonts w:ascii="Arial" w:hAnsi="Arial" w:cs="Arial"/>
          <w:i/>
          <w:iCs/>
          <w:sz w:val="20"/>
          <w:szCs w:val="20"/>
        </w:rPr>
      </w:pPr>
      <w:r w:rsidRPr="00F2138B">
        <w:rPr>
          <w:rFonts w:ascii="Arial" w:hAnsi="Arial" w:cs="Arial"/>
          <w:i/>
          <w:iCs/>
          <w:sz w:val="20"/>
          <w:szCs w:val="20"/>
        </w:rPr>
        <w:t>(Local e data).</w:t>
      </w:r>
    </w:p>
    <w:p w:rsidR="00BB49F0" w:rsidRPr="00F2138B" w:rsidRDefault="00BB49F0" w:rsidP="00BB49F0">
      <w:pPr>
        <w:jc w:val="center"/>
        <w:rPr>
          <w:rFonts w:ascii="Arial" w:hAnsi="Arial" w:cs="Arial"/>
          <w:i/>
          <w:iCs/>
          <w:sz w:val="20"/>
          <w:szCs w:val="20"/>
        </w:rPr>
      </w:pPr>
    </w:p>
    <w:p w:rsidR="00BB49F0" w:rsidRPr="00F2138B" w:rsidRDefault="00BB49F0" w:rsidP="00BB49F0">
      <w:pPr>
        <w:jc w:val="center"/>
        <w:rPr>
          <w:rFonts w:ascii="Arial" w:hAnsi="Arial" w:cs="Arial"/>
          <w:i/>
          <w:iCs/>
          <w:sz w:val="20"/>
          <w:szCs w:val="20"/>
        </w:rPr>
      </w:pPr>
      <w:r w:rsidRPr="00F2138B">
        <w:rPr>
          <w:rFonts w:ascii="Arial" w:hAnsi="Arial" w:cs="Arial"/>
          <w:i/>
          <w:iCs/>
          <w:sz w:val="20"/>
          <w:szCs w:val="20"/>
        </w:rPr>
        <w:t>_______________________________</w:t>
      </w:r>
    </w:p>
    <w:p w:rsidR="00BB49F0" w:rsidRPr="00F2138B" w:rsidRDefault="00BB49F0" w:rsidP="00FA478C">
      <w:pPr>
        <w:jc w:val="center"/>
        <w:rPr>
          <w:rFonts w:ascii="Arial" w:hAnsi="Arial" w:cs="Arial"/>
          <w:sz w:val="20"/>
          <w:szCs w:val="20"/>
        </w:rPr>
      </w:pPr>
      <w:r w:rsidRPr="00F2138B">
        <w:rPr>
          <w:rFonts w:ascii="Arial" w:hAnsi="Arial" w:cs="Arial"/>
          <w:i/>
          <w:iCs/>
          <w:sz w:val="20"/>
          <w:szCs w:val="20"/>
        </w:rPr>
        <w:t>(Nome/assinatura do representante legal)</w:t>
      </w:r>
    </w:p>
    <w:sectPr w:rsidR="00BB49F0" w:rsidRPr="00F2138B" w:rsidSect="00014EC1">
      <w:headerReference w:type="default" r:id="rId54"/>
      <w:footerReference w:type="default" r:id="rId55"/>
      <w:pgSz w:w="11906" w:h="16838"/>
      <w:pgMar w:top="1418"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62B" w:rsidRDefault="00E9462B" w:rsidP="00664904">
      <w:r>
        <w:separator/>
      </w:r>
    </w:p>
  </w:endnote>
  <w:endnote w:type="continuationSeparator" w:id="0">
    <w:p w:rsidR="00E9462B" w:rsidRDefault="00E9462B" w:rsidP="00664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sig w:usb0="00000000" w:usb1="00000000" w:usb2="00000000" w:usb3="00000000" w:csb0="00000000"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E9462B" w:rsidRPr="007B5385" w:rsidRDefault="00E9462B" w:rsidP="00664904">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rsidR="00E9462B" w:rsidRPr="00244403" w:rsidRDefault="00E9462B" w:rsidP="00664904">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181663"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181663" w:rsidRPr="00244403">
          <w:rPr>
            <w:rFonts w:ascii="Arial" w:hAnsi="Arial" w:cs="Arial"/>
            <w:color w:val="595959" w:themeColor="text1" w:themeTint="A6"/>
            <w:sz w:val="18"/>
            <w:szCs w:val="18"/>
          </w:rPr>
          <w:fldChar w:fldCharType="separate"/>
        </w:r>
        <w:r w:rsidR="00014EC1">
          <w:rPr>
            <w:rFonts w:ascii="Arial" w:hAnsi="Arial" w:cs="Arial"/>
            <w:noProof/>
            <w:color w:val="595959" w:themeColor="text1" w:themeTint="A6"/>
            <w:sz w:val="18"/>
            <w:szCs w:val="18"/>
          </w:rPr>
          <w:t>17</w:t>
        </w:r>
        <w:r w:rsidR="00181663"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014EC1" w:rsidRPr="00014EC1">
            <w:rPr>
              <w:rFonts w:ascii="Arial" w:hAnsi="Arial" w:cs="Arial"/>
              <w:noProof/>
              <w:color w:val="595959" w:themeColor="text1" w:themeTint="A6"/>
              <w:sz w:val="18"/>
              <w:szCs w:val="18"/>
            </w:rPr>
            <w:t>17</w:t>
          </w:r>
        </w:fldSimple>
      </w:p>
      <w:p w:rsidR="00E9462B" w:rsidRPr="002C575A" w:rsidRDefault="00E9462B" w:rsidP="00815BB0">
        <w:pPr>
          <w:spacing w:before="21"/>
          <w:ind w:left="20"/>
          <w:rPr>
            <w:rFonts w:ascii="Verdana" w:hAnsi="Verdana"/>
            <w:b/>
            <w:sz w:val="16"/>
          </w:rPr>
        </w:pPr>
        <w:r w:rsidRPr="002C575A">
          <w:rPr>
            <w:rFonts w:ascii="Verdana" w:hAnsi="Verdana"/>
            <w:b/>
            <w:sz w:val="16"/>
          </w:rPr>
          <w:t>HOSPITAL REGIONAL DE ASSIS</w:t>
        </w:r>
      </w:p>
      <w:p w:rsidR="00E9462B" w:rsidRPr="002C575A" w:rsidRDefault="00E9462B" w:rsidP="00815BB0">
        <w:pPr>
          <w:spacing w:before="28" w:line="278" w:lineRule="auto"/>
          <w:ind w:left="20" w:right="18"/>
          <w:rPr>
            <w:rFonts w:ascii="Verdana" w:hAnsi="Verdana"/>
            <w:sz w:val="16"/>
          </w:rPr>
        </w:pPr>
        <w:r w:rsidRPr="002C575A">
          <w:rPr>
            <w:rFonts w:ascii="Verdana" w:hAnsi="Verdana"/>
            <w:sz w:val="16"/>
          </w:rPr>
          <w:t xml:space="preserve">Praça Dr. </w:t>
        </w:r>
        <w:proofErr w:type="spellStart"/>
        <w:r w:rsidRPr="002C575A">
          <w:rPr>
            <w:rFonts w:ascii="Verdana" w:hAnsi="Verdana"/>
            <w:sz w:val="16"/>
          </w:rPr>
          <w:t>Symphrônio</w:t>
        </w:r>
        <w:proofErr w:type="spellEnd"/>
        <w:r w:rsidRPr="002C575A">
          <w:rPr>
            <w:rFonts w:ascii="Verdana" w:hAnsi="Verdana"/>
            <w:sz w:val="16"/>
          </w:rPr>
          <w:t xml:space="preserve"> Alves dos Santos, s/n|CEP 19814-015 | Assis, SP | Fone: (18) 3302 60</w:t>
        </w:r>
        <w:r>
          <w:rPr>
            <w:rFonts w:ascii="Verdana" w:hAnsi="Verdana"/>
            <w:sz w:val="16"/>
          </w:rPr>
          <w:t>4</w:t>
        </w:r>
        <w:r w:rsidRPr="002C575A">
          <w:rPr>
            <w:rFonts w:ascii="Verdana" w:hAnsi="Verdana"/>
            <w:sz w:val="16"/>
          </w:rPr>
          <w:t xml:space="preserve">8 – </w:t>
        </w:r>
        <w:r w:rsidRPr="00815BB0">
          <w:rPr>
            <w:rStyle w:val="Hyperlink"/>
            <w:rFonts w:ascii="Verdana" w:hAnsi="Verdana"/>
            <w:sz w:val="16"/>
          </w:rPr>
          <w:t>hrapregaoeletronico@gmail.com</w:t>
        </w:r>
      </w:p>
      <w:p w:rsidR="00E9462B" w:rsidRPr="008B5466" w:rsidRDefault="00E9462B" w:rsidP="00815BB0">
        <w:pPr>
          <w:pStyle w:val="Rodap"/>
          <w:tabs>
            <w:tab w:val="center" w:pos="9355"/>
          </w:tabs>
          <w:rPr>
            <w:sz w:val="20"/>
            <w:szCs w:val="20"/>
          </w:rPr>
        </w:pPr>
      </w:p>
      <w:p w:rsidR="00E9462B" w:rsidRPr="00B9651D" w:rsidRDefault="00181663" w:rsidP="00664904">
        <w:pPr>
          <w:pStyle w:val="Rodap"/>
          <w:rPr>
            <w:rFonts w:ascii="Arial" w:hAnsi="Arial" w:cs="Arial"/>
            <w:sz w:val="14"/>
            <w:szCs w:val="14"/>
          </w:rPr>
        </w:pPr>
      </w:p>
    </w:sdtContent>
  </w:sdt>
  <w:p w:rsidR="00E9462B" w:rsidRPr="00664904" w:rsidRDefault="00E9462B" w:rsidP="0066490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62B" w:rsidRDefault="00E9462B" w:rsidP="00664904">
      <w:r>
        <w:separator/>
      </w:r>
    </w:p>
  </w:footnote>
  <w:footnote w:type="continuationSeparator" w:id="0">
    <w:p w:rsidR="00E9462B" w:rsidRDefault="00E9462B" w:rsidP="00664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02"/>
      <w:gridCol w:w="5045"/>
    </w:tblGrid>
    <w:tr w:rsidR="00E9462B" w:rsidTr="00BB49F0">
      <w:trPr>
        <w:trHeight w:val="980"/>
        <w:jc w:val="center"/>
      </w:trPr>
      <w:tc>
        <w:tcPr>
          <w:tcW w:w="1202" w:type="dxa"/>
        </w:tcPr>
        <w:p w:rsidR="00E9462B" w:rsidRDefault="00E9462B" w:rsidP="00664904">
          <w:pPr>
            <w:pStyle w:val="Cabealho"/>
            <w:tabs>
              <w:tab w:val="clear" w:pos="4252"/>
              <w:tab w:val="clear" w:pos="8504"/>
              <w:tab w:val="left" w:pos="515"/>
            </w:tabs>
            <w:jc w:val="center"/>
          </w:pPr>
          <w:r>
            <w:rPr>
              <w:noProof/>
            </w:rPr>
            <w:drawing>
              <wp:inline distT="0" distB="0" distL="0" distR="0">
                <wp:extent cx="602768" cy="612387"/>
                <wp:effectExtent l="0" t="0" r="6985" b="0"/>
                <wp:docPr id="9" name="Imagem 9" descr="Após dois anos de paralisação o Governo do Estado de São Paulo retoma a  construção da obra, e designa a equipe de profissionais do Escritório  Regional de Saúde de As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ós dois anos de paralisação o Governo do Estado de São Paulo retoma a  construção da obra, e designa a equipe de profissionais do Escritório  Regional de Saúde de Assis"/>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7662" cy="647838"/>
                        </a:xfrm>
                        <a:prstGeom prst="rect">
                          <a:avLst/>
                        </a:prstGeom>
                        <a:noFill/>
                        <a:ln>
                          <a:noFill/>
                        </a:ln>
                      </pic:spPr>
                    </pic:pic>
                  </a:graphicData>
                </a:graphic>
              </wp:inline>
            </w:drawing>
          </w:r>
        </w:p>
        <w:p w:rsidR="00E9462B" w:rsidRDefault="00E9462B" w:rsidP="00664904">
          <w:pPr>
            <w:pStyle w:val="Cabealho"/>
            <w:tabs>
              <w:tab w:val="clear" w:pos="4252"/>
              <w:tab w:val="clear" w:pos="8504"/>
              <w:tab w:val="left" w:pos="515"/>
            </w:tabs>
            <w:jc w:val="center"/>
          </w:pPr>
        </w:p>
      </w:tc>
      <w:tc>
        <w:tcPr>
          <w:tcW w:w="5045" w:type="dxa"/>
        </w:tcPr>
        <w:p w:rsidR="00E9462B" w:rsidRPr="00651C15" w:rsidRDefault="00E9462B" w:rsidP="00664904">
          <w:pPr>
            <w:jc w:val="center"/>
            <w:rPr>
              <w:rFonts w:ascii="Verdana" w:hAnsi="Verdana" w:cstheme="minorHAnsi"/>
              <w:sz w:val="10"/>
              <w:szCs w:val="16"/>
            </w:rPr>
          </w:pPr>
          <w:r>
            <w:rPr>
              <w:rFonts w:asciiTheme="minorHAnsi" w:hAnsiTheme="minorHAnsi" w:cstheme="minorHAnsi"/>
              <w:noProof/>
              <w:sz w:val="20"/>
              <w:szCs w:val="20"/>
            </w:rPr>
            <w:drawing>
              <wp:anchor distT="0" distB="0" distL="0" distR="0" simplePos="0" relativeHeight="251659264" behindDoc="1" locked="0" layoutInCell="1" allowOverlap="1">
                <wp:simplePos x="0" y="0"/>
                <wp:positionH relativeFrom="margin">
                  <wp:posOffset>-71384</wp:posOffset>
                </wp:positionH>
                <wp:positionV relativeFrom="topMargin">
                  <wp:posOffset>-28500</wp:posOffset>
                </wp:positionV>
                <wp:extent cx="2269488" cy="320634"/>
                <wp:effectExtent l="0" t="0" r="0" b="3810"/>
                <wp:wrapNone/>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269488" cy="320634"/>
                        </a:xfrm>
                        <a:prstGeom prst="rect">
                          <a:avLst/>
                        </a:prstGeom>
                      </pic:spPr>
                    </pic:pic>
                  </a:graphicData>
                </a:graphic>
              </wp:anchor>
            </w:drawing>
          </w:r>
        </w:p>
      </w:tc>
    </w:tr>
  </w:tbl>
  <w:p w:rsidR="00E9462B" w:rsidRPr="001A0EFF" w:rsidRDefault="00E9462B" w:rsidP="00664904">
    <w:pPr>
      <w:pStyle w:val="Rodap"/>
      <w:jc w:val="center"/>
    </w:pPr>
    <w:r w:rsidRPr="00651C15">
      <w:rPr>
        <w:rFonts w:asciiTheme="minorHAnsi" w:hAnsiTheme="minorHAnsi" w:cstheme="minorHAnsi"/>
        <w:sz w:val="18"/>
        <w:szCs w:val="18"/>
      </w:rPr>
      <w:t>UASG 090121</w:t>
    </w:r>
  </w:p>
  <w:p w:rsidR="00E9462B" w:rsidRDefault="00E9462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771415"/>
    <w:multiLevelType w:val="hybridMultilevel"/>
    <w:tmpl w:val="4E801CE8"/>
    <w:lvl w:ilvl="0" w:tplc="40B0F854">
      <w:numFmt w:val="bullet"/>
      <w:lvlText w:val="-"/>
      <w:lvlJc w:val="left"/>
      <w:pPr>
        <w:ind w:left="103" w:hanging="144"/>
      </w:pPr>
      <w:rPr>
        <w:rFonts w:ascii="Arial MT" w:eastAsia="Arial MT" w:hAnsi="Arial MT" w:cs="Arial MT" w:hint="default"/>
        <w:b w:val="0"/>
        <w:bCs w:val="0"/>
        <w:i w:val="0"/>
        <w:iCs w:val="0"/>
        <w:spacing w:val="0"/>
        <w:w w:val="96"/>
        <w:sz w:val="24"/>
        <w:szCs w:val="24"/>
        <w:lang w:val="pt-PT" w:eastAsia="en-US" w:bidi="ar-SA"/>
      </w:rPr>
    </w:lvl>
    <w:lvl w:ilvl="1" w:tplc="3E023598">
      <w:numFmt w:val="bullet"/>
      <w:lvlText w:val="-"/>
      <w:lvlJc w:val="left"/>
      <w:pPr>
        <w:ind w:left="103" w:hanging="150"/>
      </w:pPr>
      <w:rPr>
        <w:rFonts w:ascii="Arial MT" w:eastAsia="Arial MT" w:hAnsi="Arial MT" w:cs="Arial MT" w:hint="default"/>
        <w:b w:val="0"/>
        <w:bCs w:val="0"/>
        <w:i w:val="0"/>
        <w:iCs w:val="0"/>
        <w:spacing w:val="0"/>
        <w:w w:val="96"/>
        <w:sz w:val="24"/>
        <w:szCs w:val="24"/>
        <w:lang w:val="pt-PT" w:eastAsia="en-US" w:bidi="ar-SA"/>
      </w:rPr>
    </w:lvl>
    <w:lvl w:ilvl="2" w:tplc="52DA0730">
      <w:numFmt w:val="bullet"/>
      <w:lvlText w:val="-"/>
      <w:lvlJc w:val="left"/>
      <w:pPr>
        <w:ind w:left="103" w:hanging="146"/>
      </w:pPr>
      <w:rPr>
        <w:rFonts w:ascii="Arial MT" w:eastAsia="Arial MT" w:hAnsi="Arial MT" w:cs="Arial MT" w:hint="default"/>
        <w:b w:val="0"/>
        <w:bCs w:val="0"/>
        <w:i w:val="0"/>
        <w:iCs w:val="0"/>
        <w:spacing w:val="0"/>
        <w:w w:val="96"/>
        <w:sz w:val="24"/>
        <w:szCs w:val="24"/>
        <w:lang w:val="pt-PT" w:eastAsia="en-US" w:bidi="ar-SA"/>
      </w:rPr>
    </w:lvl>
    <w:lvl w:ilvl="3" w:tplc="061A844C">
      <w:numFmt w:val="bullet"/>
      <w:lvlText w:val="-"/>
      <w:lvlJc w:val="left"/>
      <w:pPr>
        <w:ind w:left="103" w:hanging="157"/>
      </w:pPr>
      <w:rPr>
        <w:rFonts w:ascii="Arial MT" w:eastAsia="Arial MT" w:hAnsi="Arial MT" w:cs="Arial MT" w:hint="default"/>
        <w:b w:val="0"/>
        <w:bCs w:val="0"/>
        <w:i w:val="0"/>
        <w:iCs w:val="0"/>
        <w:spacing w:val="0"/>
        <w:w w:val="96"/>
        <w:sz w:val="24"/>
        <w:szCs w:val="24"/>
        <w:lang w:val="pt-PT" w:eastAsia="en-US" w:bidi="ar-SA"/>
      </w:rPr>
    </w:lvl>
    <w:lvl w:ilvl="4" w:tplc="C9149D86">
      <w:numFmt w:val="bullet"/>
      <w:lvlText w:val="•"/>
      <w:lvlJc w:val="left"/>
      <w:pPr>
        <w:ind w:left="4238" w:hanging="157"/>
      </w:pPr>
      <w:rPr>
        <w:rFonts w:hint="default"/>
        <w:lang w:val="pt-PT" w:eastAsia="en-US" w:bidi="ar-SA"/>
      </w:rPr>
    </w:lvl>
    <w:lvl w:ilvl="5" w:tplc="8DFC738C">
      <w:numFmt w:val="bullet"/>
      <w:lvlText w:val="•"/>
      <w:lvlJc w:val="left"/>
      <w:pPr>
        <w:ind w:left="5272" w:hanging="157"/>
      </w:pPr>
      <w:rPr>
        <w:rFonts w:hint="default"/>
        <w:lang w:val="pt-PT" w:eastAsia="en-US" w:bidi="ar-SA"/>
      </w:rPr>
    </w:lvl>
    <w:lvl w:ilvl="6" w:tplc="1D62991E">
      <w:numFmt w:val="bullet"/>
      <w:lvlText w:val="•"/>
      <w:lvlJc w:val="left"/>
      <w:pPr>
        <w:ind w:left="6307" w:hanging="157"/>
      </w:pPr>
      <w:rPr>
        <w:rFonts w:hint="default"/>
        <w:lang w:val="pt-PT" w:eastAsia="en-US" w:bidi="ar-SA"/>
      </w:rPr>
    </w:lvl>
    <w:lvl w:ilvl="7" w:tplc="8E5CE3E2">
      <w:numFmt w:val="bullet"/>
      <w:lvlText w:val="•"/>
      <w:lvlJc w:val="left"/>
      <w:pPr>
        <w:ind w:left="7341" w:hanging="157"/>
      </w:pPr>
      <w:rPr>
        <w:rFonts w:hint="default"/>
        <w:lang w:val="pt-PT" w:eastAsia="en-US" w:bidi="ar-SA"/>
      </w:rPr>
    </w:lvl>
    <w:lvl w:ilvl="8" w:tplc="CF8E213E">
      <w:numFmt w:val="bullet"/>
      <w:lvlText w:val="•"/>
      <w:lvlJc w:val="left"/>
      <w:pPr>
        <w:ind w:left="8376" w:hanging="157"/>
      </w:pPr>
      <w:rPr>
        <w:rFonts w:hint="default"/>
        <w:lang w:val="pt-PT" w:eastAsia="en-US" w:bidi="ar-SA"/>
      </w:rPr>
    </w:lvl>
  </w:abstractNum>
  <w:abstractNum w:abstractNumId="8">
    <w:nsid w:val="248E1C0F"/>
    <w:multiLevelType w:val="hybridMultilevel"/>
    <w:tmpl w:val="5CF242E0"/>
    <w:lvl w:ilvl="0" w:tplc="07943A16">
      <w:start w:val="1"/>
      <w:numFmt w:val="upperRoman"/>
      <w:lvlText w:val="%1"/>
      <w:lvlJc w:val="left"/>
      <w:pPr>
        <w:ind w:left="401" w:hanging="181"/>
      </w:pPr>
      <w:rPr>
        <w:rFonts w:hint="default"/>
        <w:w w:val="99"/>
        <w:lang w:val="pt-PT" w:eastAsia="en-US" w:bidi="ar-SA"/>
      </w:rPr>
    </w:lvl>
    <w:lvl w:ilvl="1" w:tplc="D298A34A">
      <w:numFmt w:val="bullet"/>
      <w:lvlText w:val="•"/>
      <w:lvlJc w:val="left"/>
      <w:pPr>
        <w:ind w:left="1376" w:hanging="181"/>
      </w:pPr>
      <w:rPr>
        <w:rFonts w:hint="default"/>
        <w:lang w:val="pt-PT" w:eastAsia="en-US" w:bidi="ar-SA"/>
      </w:rPr>
    </w:lvl>
    <w:lvl w:ilvl="2" w:tplc="FD4CD67A">
      <w:numFmt w:val="bullet"/>
      <w:lvlText w:val="•"/>
      <w:lvlJc w:val="left"/>
      <w:pPr>
        <w:ind w:left="2352" w:hanging="181"/>
      </w:pPr>
      <w:rPr>
        <w:rFonts w:hint="default"/>
        <w:lang w:val="pt-PT" w:eastAsia="en-US" w:bidi="ar-SA"/>
      </w:rPr>
    </w:lvl>
    <w:lvl w:ilvl="3" w:tplc="9A424602">
      <w:numFmt w:val="bullet"/>
      <w:lvlText w:val="•"/>
      <w:lvlJc w:val="left"/>
      <w:pPr>
        <w:ind w:left="3328" w:hanging="181"/>
      </w:pPr>
      <w:rPr>
        <w:rFonts w:hint="default"/>
        <w:lang w:val="pt-PT" w:eastAsia="en-US" w:bidi="ar-SA"/>
      </w:rPr>
    </w:lvl>
    <w:lvl w:ilvl="4" w:tplc="345AD720">
      <w:numFmt w:val="bullet"/>
      <w:lvlText w:val="•"/>
      <w:lvlJc w:val="left"/>
      <w:pPr>
        <w:ind w:left="4304" w:hanging="181"/>
      </w:pPr>
      <w:rPr>
        <w:rFonts w:hint="default"/>
        <w:lang w:val="pt-PT" w:eastAsia="en-US" w:bidi="ar-SA"/>
      </w:rPr>
    </w:lvl>
    <w:lvl w:ilvl="5" w:tplc="6A74553A">
      <w:numFmt w:val="bullet"/>
      <w:lvlText w:val="•"/>
      <w:lvlJc w:val="left"/>
      <w:pPr>
        <w:ind w:left="5280" w:hanging="181"/>
      </w:pPr>
      <w:rPr>
        <w:rFonts w:hint="default"/>
        <w:lang w:val="pt-PT" w:eastAsia="en-US" w:bidi="ar-SA"/>
      </w:rPr>
    </w:lvl>
    <w:lvl w:ilvl="6" w:tplc="0072782E">
      <w:numFmt w:val="bullet"/>
      <w:lvlText w:val="•"/>
      <w:lvlJc w:val="left"/>
      <w:pPr>
        <w:ind w:left="6256" w:hanging="181"/>
      </w:pPr>
      <w:rPr>
        <w:rFonts w:hint="default"/>
        <w:lang w:val="pt-PT" w:eastAsia="en-US" w:bidi="ar-SA"/>
      </w:rPr>
    </w:lvl>
    <w:lvl w:ilvl="7" w:tplc="1D5A84BE">
      <w:numFmt w:val="bullet"/>
      <w:lvlText w:val="•"/>
      <w:lvlJc w:val="left"/>
      <w:pPr>
        <w:ind w:left="7232" w:hanging="181"/>
      </w:pPr>
      <w:rPr>
        <w:rFonts w:hint="default"/>
        <w:lang w:val="pt-PT" w:eastAsia="en-US" w:bidi="ar-SA"/>
      </w:rPr>
    </w:lvl>
    <w:lvl w:ilvl="8" w:tplc="1694805A">
      <w:numFmt w:val="bullet"/>
      <w:lvlText w:val="•"/>
      <w:lvlJc w:val="left"/>
      <w:pPr>
        <w:ind w:left="8208" w:hanging="181"/>
      </w:pPr>
      <w:rPr>
        <w:rFonts w:hint="default"/>
        <w:lang w:val="pt-PT" w:eastAsia="en-US" w:bidi="ar-SA"/>
      </w:rPr>
    </w:lvl>
  </w:abstractNum>
  <w:abstractNum w:abstractNumId="9">
    <w:nsid w:val="2D316C84"/>
    <w:multiLevelType w:val="multilevel"/>
    <w:tmpl w:val="8CB44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3BE75F59"/>
    <w:multiLevelType w:val="hybridMultilevel"/>
    <w:tmpl w:val="694AD4A2"/>
    <w:lvl w:ilvl="0" w:tplc="010C796C">
      <w:numFmt w:val="bullet"/>
      <w:lvlText w:val="-"/>
      <w:lvlJc w:val="left"/>
      <w:pPr>
        <w:ind w:left="103" w:hanging="147"/>
      </w:pPr>
      <w:rPr>
        <w:rFonts w:ascii="Arial MT" w:eastAsia="Arial MT" w:hAnsi="Arial MT" w:cs="Arial MT" w:hint="default"/>
        <w:b w:val="0"/>
        <w:bCs w:val="0"/>
        <w:i w:val="0"/>
        <w:iCs w:val="0"/>
        <w:spacing w:val="0"/>
        <w:w w:val="96"/>
        <w:sz w:val="24"/>
        <w:szCs w:val="24"/>
        <w:lang w:val="pt-PT" w:eastAsia="en-US" w:bidi="ar-SA"/>
      </w:rPr>
    </w:lvl>
    <w:lvl w:ilvl="1" w:tplc="A5DEB330">
      <w:numFmt w:val="bullet"/>
      <w:lvlText w:val="•"/>
      <w:lvlJc w:val="left"/>
      <w:pPr>
        <w:ind w:left="1134" w:hanging="147"/>
      </w:pPr>
      <w:rPr>
        <w:rFonts w:hint="default"/>
        <w:lang w:val="pt-PT" w:eastAsia="en-US" w:bidi="ar-SA"/>
      </w:rPr>
    </w:lvl>
    <w:lvl w:ilvl="2" w:tplc="CEA63ED8">
      <w:numFmt w:val="bullet"/>
      <w:lvlText w:val="•"/>
      <w:lvlJc w:val="left"/>
      <w:pPr>
        <w:ind w:left="2169" w:hanging="147"/>
      </w:pPr>
      <w:rPr>
        <w:rFonts w:hint="default"/>
        <w:lang w:val="pt-PT" w:eastAsia="en-US" w:bidi="ar-SA"/>
      </w:rPr>
    </w:lvl>
    <w:lvl w:ilvl="3" w:tplc="590441BE">
      <w:numFmt w:val="bullet"/>
      <w:lvlText w:val="•"/>
      <w:lvlJc w:val="left"/>
      <w:pPr>
        <w:ind w:left="3203" w:hanging="147"/>
      </w:pPr>
      <w:rPr>
        <w:rFonts w:hint="default"/>
        <w:lang w:val="pt-PT" w:eastAsia="en-US" w:bidi="ar-SA"/>
      </w:rPr>
    </w:lvl>
    <w:lvl w:ilvl="4" w:tplc="9EA4813C">
      <w:numFmt w:val="bullet"/>
      <w:lvlText w:val="•"/>
      <w:lvlJc w:val="left"/>
      <w:pPr>
        <w:ind w:left="4238" w:hanging="147"/>
      </w:pPr>
      <w:rPr>
        <w:rFonts w:hint="default"/>
        <w:lang w:val="pt-PT" w:eastAsia="en-US" w:bidi="ar-SA"/>
      </w:rPr>
    </w:lvl>
    <w:lvl w:ilvl="5" w:tplc="3C4C804A">
      <w:numFmt w:val="bullet"/>
      <w:lvlText w:val="•"/>
      <w:lvlJc w:val="left"/>
      <w:pPr>
        <w:ind w:left="5272" w:hanging="147"/>
      </w:pPr>
      <w:rPr>
        <w:rFonts w:hint="default"/>
        <w:lang w:val="pt-PT" w:eastAsia="en-US" w:bidi="ar-SA"/>
      </w:rPr>
    </w:lvl>
    <w:lvl w:ilvl="6" w:tplc="FBD8514E">
      <w:numFmt w:val="bullet"/>
      <w:lvlText w:val="•"/>
      <w:lvlJc w:val="left"/>
      <w:pPr>
        <w:ind w:left="6307" w:hanging="147"/>
      </w:pPr>
      <w:rPr>
        <w:rFonts w:hint="default"/>
        <w:lang w:val="pt-PT" w:eastAsia="en-US" w:bidi="ar-SA"/>
      </w:rPr>
    </w:lvl>
    <w:lvl w:ilvl="7" w:tplc="AC00244C">
      <w:numFmt w:val="bullet"/>
      <w:lvlText w:val="•"/>
      <w:lvlJc w:val="left"/>
      <w:pPr>
        <w:ind w:left="7341" w:hanging="147"/>
      </w:pPr>
      <w:rPr>
        <w:rFonts w:hint="default"/>
        <w:lang w:val="pt-PT" w:eastAsia="en-US" w:bidi="ar-SA"/>
      </w:rPr>
    </w:lvl>
    <w:lvl w:ilvl="8" w:tplc="BA108142">
      <w:numFmt w:val="bullet"/>
      <w:lvlText w:val="•"/>
      <w:lvlJc w:val="left"/>
      <w:pPr>
        <w:ind w:left="8376" w:hanging="147"/>
      </w:pPr>
      <w:rPr>
        <w:rFonts w:hint="default"/>
        <w:lang w:val="pt-PT" w:eastAsia="en-US" w:bidi="ar-SA"/>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A2234F4"/>
    <w:multiLevelType w:val="hybridMultilevel"/>
    <w:tmpl w:val="CB506E2E"/>
    <w:lvl w:ilvl="0" w:tplc="C822506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7">
    <w:nsid w:val="558A471D"/>
    <w:multiLevelType w:val="multilevel"/>
    <w:tmpl w:val="D4F0779A"/>
    <w:lvl w:ilvl="0">
      <w:start w:val="1"/>
      <w:numFmt w:val="decimal"/>
      <w:lvlText w:val="%1."/>
      <w:lvlJc w:val="left"/>
      <w:pPr>
        <w:ind w:left="223" w:hanging="223"/>
      </w:pPr>
      <w:rPr>
        <w:rFonts w:hint="default"/>
        <w:b/>
        <w:spacing w:val="-1"/>
        <w:w w:val="100"/>
        <w:lang w:val="pt-PT" w:eastAsia="en-US" w:bidi="ar-SA"/>
      </w:rPr>
    </w:lvl>
    <w:lvl w:ilvl="1">
      <w:start w:val="1"/>
      <w:numFmt w:val="decimal"/>
      <w:lvlText w:val="%1.%2."/>
      <w:lvlJc w:val="left"/>
      <w:pPr>
        <w:ind w:left="547" w:hanging="405"/>
      </w:pPr>
      <w:rPr>
        <w:rFonts w:hint="default"/>
        <w:spacing w:val="0"/>
        <w:w w:val="100"/>
        <w:lang w:val="pt-PT" w:eastAsia="en-US" w:bidi="ar-SA"/>
      </w:rPr>
    </w:lvl>
    <w:lvl w:ilvl="2">
      <w:start w:val="1"/>
      <w:numFmt w:val="decimal"/>
      <w:lvlText w:val="%1.%2.%3."/>
      <w:lvlJc w:val="left"/>
      <w:pPr>
        <w:ind w:left="973" w:hanging="405"/>
      </w:pPr>
      <w:rPr>
        <w:rFonts w:asciiTheme="minorHAnsi" w:eastAsia="Arial MT" w:hAnsiTheme="minorHAnsi" w:cstheme="minorHAnsi" w:hint="default"/>
        <w:b w:val="0"/>
        <w:bCs w:val="0"/>
        <w:i w:val="0"/>
        <w:iCs w:val="0"/>
        <w:spacing w:val="0"/>
        <w:w w:val="96"/>
        <w:sz w:val="20"/>
        <w:szCs w:val="20"/>
        <w:lang w:val="pt-PT" w:eastAsia="en-US" w:bidi="ar-SA"/>
      </w:rPr>
    </w:lvl>
    <w:lvl w:ilvl="3">
      <w:start w:val="1"/>
      <w:numFmt w:val="decimal"/>
      <w:lvlText w:val="%1.%2.%3.%4."/>
      <w:lvlJc w:val="left"/>
      <w:pPr>
        <w:ind w:left="973" w:hanging="405"/>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714" w:hanging="810"/>
      </w:pPr>
      <w:rPr>
        <w:rFonts w:ascii="Times New Roman" w:eastAsia="Times New Roman" w:hAnsi="Times New Roman" w:cs="Times New Roman" w:hint="default"/>
        <w:b w:val="0"/>
        <w:bCs w:val="0"/>
        <w:i w:val="0"/>
        <w:iCs w:val="0"/>
        <w:spacing w:val="0"/>
        <w:w w:val="100"/>
        <w:sz w:val="18"/>
        <w:szCs w:val="18"/>
        <w:lang w:val="pt-PT" w:eastAsia="en-US" w:bidi="ar-SA"/>
      </w:rPr>
    </w:lvl>
    <w:lvl w:ilvl="5">
      <w:numFmt w:val="bullet"/>
      <w:lvlText w:val="•"/>
      <w:lvlJc w:val="left"/>
      <w:pPr>
        <w:ind w:left="740" w:hanging="810"/>
      </w:pPr>
      <w:rPr>
        <w:rFonts w:hint="default"/>
        <w:lang w:val="pt-PT" w:eastAsia="en-US" w:bidi="ar-SA"/>
      </w:rPr>
    </w:lvl>
    <w:lvl w:ilvl="6">
      <w:numFmt w:val="bullet"/>
      <w:lvlText w:val="•"/>
      <w:lvlJc w:val="left"/>
      <w:pPr>
        <w:ind w:left="880" w:hanging="810"/>
      </w:pPr>
      <w:rPr>
        <w:rFonts w:hint="default"/>
        <w:lang w:val="pt-PT" w:eastAsia="en-US" w:bidi="ar-SA"/>
      </w:rPr>
    </w:lvl>
    <w:lvl w:ilvl="7">
      <w:numFmt w:val="bullet"/>
      <w:lvlText w:val="•"/>
      <w:lvlJc w:val="left"/>
      <w:pPr>
        <w:ind w:left="1320" w:hanging="810"/>
      </w:pPr>
      <w:rPr>
        <w:rFonts w:hint="default"/>
        <w:lang w:val="pt-PT" w:eastAsia="en-US" w:bidi="ar-SA"/>
      </w:rPr>
    </w:lvl>
    <w:lvl w:ilvl="8">
      <w:numFmt w:val="bullet"/>
      <w:lvlText w:val="•"/>
      <w:lvlJc w:val="left"/>
      <w:pPr>
        <w:ind w:left="1460" w:hanging="810"/>
      </w:pPr>
      <w:rPr>
        <w:rFonts w:hint="default"/>
        <w:lang w:val="pt-PT" w:eastAsia="en-US" w:bidi="ar-SA"/>
      </w:rPr>
    </w:lvl>
  </w:abstractNum>
  <w:abstractNum w:abstractNumId="18">
    <w:nsid w:val="55C10B4E"/>
    <w:multiLevelType w:val="hybridMultilevel"/>
    <w:tmpl w:val="C5968B4E"/>
    <w:lvl w:ilvl="0" w:tplc="B6D22D88">
      <w:numFmt w:val="bullet"/>
      <w:lvlText w:val="-"/>
      <w:lvlJc w:val="left"/>
      <w:pPr>
        <w:ind w:left="103" w:hanging="150"/>
      </w:pPr>
      <w:rPr>
        <w:rFonts w:ascii="Arial MT" w:eastAsia="Arial MT" w:hAnsi="Arial MT" w:cs="Arial MT" w:hint="default"/>
        <w:b w:val="0"/>
        <w:bCs w:val="0"/>
        <w:i w:val="0"/>
        <w:iCs w:val="0"/>
        <w:spacing w:val="0"/>
        <w:w w:val="96"/>
        <w:sz w:val="24"/>
        <w:szCs w:val="24"/>
        <w:lang w:val="pt-PT" w:eastAsia="en-US" w:bidi="ar-SA"/>
      </w:rPr>
    </w:lvl>
    <w:lvl w:ilvl="1" w:tplc="1F428626">
      <w:numFmt w:val="bullet"/>
      <w:lvlText w:val="•"/>
      <w:lvlJc w:val="left"/>
      <w:pPr>
        <w:ind w:left="1134" w:hanging="150"/>
      </w:pPr>
      <w:rPr>
        <w:rFonts w:hint="default"/>
        <w:lang w:val="pt-PT" w:eastAsia="en-US" w:bidi="ar-SA"/>
      </w:rPr>
    </w:lvl>
    <w:lvl w:ilvl="2" w:tplc="DF648DD4">
      <w:numFmt w:val="bullet"/>
      <w:lvlText w:val="•"/>
      <w:lvlJc w:val="left"/>
      <w:pPr>
        <w:ind w:left="2169" w:hanging="150"/>
      </w:pPr>
      <w:rPr>
        <w:rFonts w:hint="default"/>
        <w:lang w:val="pt-PT" w:eastAsia="en-US" w:bidi="ar-SA"/>
      </w:rPr>
    </w:lvl>
    <w:lvl w:ilvl="3" w:tplc="96DE5900">
      <w:numFmt w:val="bullet"/>
      <w:lvlText w:val="•"/>
      <w:lvlJc w:val="left"/>
      <w:pPr>
        <w:ind w:left="3203" w:hanging="150"/>
      </w:pPr>
      <w:rPr>
        <w:rFonts w:hint="default"/>
        <w:lang w:val="pt-PT" w:eastAsia="en-US" w:bidi="ar-SA"/>
      </w:rPr>
    </w:lvl>
    <w:lvl w:ilvl="4" w:tplc="CD98E7D4">
      <w:numFmt w:val="bullet"/>
      <w:lvlText w:val="•"/>
      <w:lvlJc w:val="left"/>
      <w:pPr>
        <w:ind w:left="4238" w:hanging="150"/>
      </w:pPr>
      <w:rPr>
        <w:rFonts w:hint="default"/>
        <w:lang w:val="pt-PT" w:eastAsia="en-US" w:bidi="ar-SA"/>
      </w:rPr>
    </w:lvl>
    <w:lvl w:ilvl="5" w:tplc="750E0C84">
      <w:numFmt w:val="bullet"/>
      <w:lvlText w:val="•"/>
      <w:lvlJc w:val="left"/>
      <w:pPr>
        <w:ind w:left="5272" w:hanging="150"/>
      </w:pPr>
      <w:rPr>
        <w:rFonts w:hint="default"/>
        <w:lang w:val="pt-PT" w:eastAsia="en-US" w:bidi="ar-SA"/>
      </w:rPr>
    </w:lvl>
    <w:lvl w:ilvl="6" w:tplc="A29A64DE">
      <w:numFmt w:val="bullet"/>
      <w:lvlText w:val="•"/>
      <w:lvlJc w:val="left"/>
      <w:pPr>
        <w:ind w:left="6307" w:hanging="150"/>
      </w:pPr>
      <w:rPr>
        <w:rFonts w:hint="default"/>
        <w:lang w:val="pt-PT" w:eastAsia="en-US" w:bidi="ar-SA"/>
      </w:rPr>
    </w:lvl>
    <w:lvl w:ilvl="7" w:tplc="29D2CB78">
      <w:numFmt w:val="bullet"/>
      <w:lvlText w:val="•"/>
      <w:lvlJc w:val="left"/>
      <w:pPr>
        <w:ind w:left="7341" w:hanging="150"/>
      </w:pPr>
      <w:rPr>
        <w:rFonts w:hint="default"/>
        <w:lang w:val="pt-PT" w:eastAsia="en-US" w:bidi="ar-SA"/>
      </w:rPr>
    </w:lvl>
    <w:lvl w:ilvl="8" w:tplc="2DFC7C0C">
      <w:numFmt w:val="bullet"/>
      <w:lvlText w:val="•"/>
      <w:lvlJc w:val="left"/>
      <w:pPr>
        <w:ind w:left="8376" w:hanging="150"/>
      </w:pPr>
      <w:rPr>
        <w:rFonts w:hint="default"/>
        <w:lang w:val="pt-PT" w:eastAsia="en-US" w:bidi="ar-SA"/>
      </w:rPr>
    </w:lvl>
  </w:abstractNum>
  <w:abstractNum w:abstractNumId="19">
    <w:nsid w:val="5825475C"/>
    <w:multiLevelType w:val="hybridMultilevel"/>
    <w:tmpl w:val="1B0635B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A3577AC"/>
    <w:multiLevelType w:val="hybridMultilevel"/>
    <w:tmpl w:val="8800D740"/>
    <w:lvl w:ilvl="0" w:tplc="62DAB11A">
      <w:numFmt w:val="bullet"/>
      <w:lvlText w:val="–"/>
      <w:lvlJc w:val="left"/>
      <w:pPr>
        <w:ind w:left="415" w:hanging="183"/>
      </w:pPr>
      <w:rPr>
        <w:rFonts w:ascii="Arial MT" w:eastAsia="Arial MT" w:hAnsi="Arial MT" w:cs="Arial MT" w:hint="default"/>
        <w:b w:val="0"/>
        <w:bCs w:val="0"/>
        <w:i w:val="0"/>
        <w:iCs w:val="0"/>
        <w:spacing w:val="0"/>
        <w:w w:val="89"/>
        <w:sz w:val="24"/>
        <w:szCs w:val="24"/>
        <w:lang w:val="pt-PT" w:eastAsia="en-US" w:bidi="ar-SA"/>
      </w:rPr>
    </w:lvl>
    <w:lvl w:ilvl="1" w:tplc="AF3C1ABE">
      <w:numFmt w:val="bullet"/>
      <w:lvlText w:val="•"/>
      <w:lvlJc w:val="left"/>
      <w:pPr>
        <w:ind w:left="1422" w:hanging="183"/>
      </w:pPr>
      <w:rPr>
        <w:rFonts w:hint="default"/>
        <w:lang w:val="pt-PT" w:eastAsia="en-US" w:bidi="ar-SA"/>
      </w:rPr>
    </w:lvl>
    <w:lvl w:ilvl="2" w:tplc="4B045E3E">
      <w:numFmt w:val="bullet"/>
      <w:lvlText w:val="•"/>
      <w:lvlJc w:val="left"/>
      <w:pPr>
        <w:ind w:left="2425" w:hanging="183"/>
      </w:pPr>
      <w:rPr>
        <w:rFonts w:hint="default"/>
        <w:lang w:val="pt-PT" w:eastAsia="en-US" w:bidi="ar-SA"/>
      </w:rPr>
    </w:lvl>
    <w:lvl w:ilvl="3" w:tplc="C5F26B5E">
      <w:numFmt w:val="bullet"/>
      <w:lvlText w:val="•"/>
      <w:lvlJc w:val="left"/>
      <w:pPr>
        <w:ind w:left="3427" w:hanging="183"/>
      </w:pPr>
      <w:rPr>
        <w:rFonts w:hint="default"/>
        <w:lang w:val="pt-PT" w:eastAsia="en-US" w:bidi="ar-SA"/>
      </w:rPr>
    </w:lvl>
    <w:lvl w:ilvl="4" w:tplc="7C30DA7A">
      <w:numFmt w:val="bullet"/>
      <w:lvlText w:val="•"/>
      <w:lvlJc w:val="left"/>
      <w:pPr>
        <w:ind w:left="4430" w:hanging="183"/>
      </w:pPr>
      <w:rPr>
        <w:rFonts w:hint="default"/>
        <w:lang w:val="pt-PT" w:eastAsia="en-US" w:bidi="ar-SA"/>
      </w:rPr>
    </w:lvl>
    <w:lvl w:ilvl="5" w:tplc="F272A1EE">
      <w:numFmt w:val="bullet"/>
      <w:lvlText w:val="•"/>
      <w:lvlJc w:val="left"/>
      <w:pPr>
        <w:ind w:left="5432" w:hanging="183"/>
      </w:pPr>
      <w:rPr>
        <w:rFonts w:hint="default"/>
        <w:lang w:val="pt-PT" w:eastAsia="en-US" w:bidi="ar-SA"/>
      </w:rPr>
    </w:lvl>
    <w:lvl w:ilvl="6" w:tplc="C9F8B4C8">
      <w:numFmt w:val="bullet"/>
      <w:lvlText w:val="•"/>
      <w:lvlJc w:val="left"/>
      <w:pPr>
        <w:ind w:left="6435" w:hanging="183"/>
      </w:pPr>
      <w:rPr>
        <w:rFonts w:hint="default"/>
        <w:lang w:val="pt-PT" w:eastAsia="en-US" w:bidi="ar-SA"/>
      </w:rPr>
    </w:lvl>
    <w:lvl w:ilvl="7" w:tplc="D8AE0A3E">
      <w:numFmt w:val="bullet"/>
      <w:lvlText w:val="•"/>
      <w:lvlJc w:val="left"/>
      <w:pPr>
        <w:ind w:left="7437" w:hanging="183"/>
      </w:pPr>
      <w:rPr>
        <w:rFonts w:hint="default"/>
        <w:lang w:val="pt-PT" w:eastAsia="en-US" w:bidi="ar-SA"/>
      </w:rPr>
    </w:lvl>
    <w:lvl w:ilvl="8" w:tplc="278C927C">
      <w:numFmt w:val="bullet"/>
      <w:lvlText w:val="•"/>
      <w:lvlJc w:val="left"/>
      <w:pPr>
        <w:ind w:left="8440" w:hanging="183"/>
      </w:pPr>
      <w:rPr>
        <w:rFonts w:hint="default"/>
        <w:lang w:val="pt-PT" w:eastAsia="en-US" w:bidi="ar-SA"/>
      </w:rPr>
    </w:lvl>
  </w:abstractNum>
  <w:abstractNum w:abstractNumId="21">
    <w:nsid w:val="65287BB9"/>
    <w:multiLevelType w:val="hybridMultilevel"/>
    <w:tmpl w:val="30D00BCA"/>
    <w:lvl w:ilvl="0" w:tplc="1504BA80">
      <w:start w:val="1"/>
      <w:numFmt w:val="decimal"/>
      <w:lvlText w:val="%1."/>
      <w:lvlJc w:val="left"/>
      <w:pPr>
        <w:ind w:left="935" w:hanging="360"/>
      </w:pPr>
      <w:rPr>
        <w:rFonts w:hint="default"/>
      </w:rPr>
    </w:lvl>
    <w:lvl w:ilvl="1" w:tplc="04160019" w:tentative="1">
      <w:start w:val="1"/>
      <w:numFmt w:val="lowerLetter"/>
      <w:lvlText w:val="%2."/>
      <w:lvlJc w:val="left"/>
      <w:pPr>
        <w:ind w:left="1655" w:hanging="360"/>
      </w:pPr>
    </w:lvl>
    <w:lvl w:ilvl="2" w:tplc="0416001B" w:tentative="1">
      <w:start w:val="1"/>
      <w:numFmt w:val="lowerRoman"/>
      <w:lvlText w:val="%3."/>
      <w:lvlJc w:val="right"/>
      <w:pPr>
        <w:ind w:left="2375" w:hanging="180"/>
      </w:pPr>
    </w:lvl>
    <w:lvl w:ilvl="3" w:tplc="0416000F" w:tentative="1">
      <w:start w:val="1"/>
      <w:numFmt w:val="decimal"/>
      <w:lvlText w:val="%4."/>
      <w:lvlJc w:val="left"/>
      <w:pPr>
        <w:ind w:left="3095" w:hanging="360"/>
      </w:pPr>
    </w:lvl>
    <w:lvl w:ilvl="4" w:tplc="04160019" w:tentative="1">
      <w:start w:val="1"/>
      <w:numFmt w:val="lowerLetter"/>
      <w:lvlText w:val="%5."/>
      <w:lvlJc w:val="left"/>
      <w:pPr>
        <w:ind w:left="3815" w:hanging="360"/>
      </w:pPr>
    </w:lvl>
    <w:lvl w:ilvl="5" w:tplc="0416001B" w:tentative="1">
      <w:start w:val="1"/>
      <w:numFmt w:val="lowerRoman"/>
      <w:lvlText w:val="%6."/>
      <w:lvlJc w:val="right"/>
      <w:pPr>
        <w:ind w:left="4535" w:hanging="180"/>
      </w:pPr>
    </w:lvl>
    <w:lvl w:ilvl="6" w:tplc="0416000F" w:tentative="1">
      <w:start w:val="1"/>
      <w:numFmt w:val="decimal"/>
      <w:lvlText w:val="%7."/>
      <w:lvlJc w:val="left"/>
      <w:pPr>
        <w:ind w:left="5255" w:hanging="360"/>
      </w:pPr>
    </w:lvl>
    <w:lvl w:ilvl="7" w:tplc="04160019" w:tentative="1">
      <w:start w:val="1"/>
      <w:numFmt w:val="lowerLetter"/>
      <w:lvlText w:val="%8."/>
      <w:lvlJc w:val="left"/>
      <w:pPr>
        <w:ind w:left="5975" w:hanging="360"/>
      </w:pPr>
    </w:lvl>
    <w:lvl w:ilvl="8" w:tplc="0416001B" w:tentative="1">
      <w:start w:val="1"/>
      <w:numFmt w:val="lowerRoman"/>
      <w:lvlText w:val="%9."/>
      <w:lvlJc w:val="right"/>
      <w:pPr>
        <w:ind w:left="6695" w:hanging="180"/>
      </w:pPr>
    </w:lvl>
  </w:abstractNum>
  <w:abstractNum w:abstractNumId="22">
    <w:nsid w:val="65C21087"/>
    <w:multiLevelType w:val="multilevel"/>
    <w:tmpl w:val="74068B34"/>
    <w:lvl w:ilvl="0">
      <w:start w:val="2"/>
      <w:numFmt w:val="decimal"/>
      <w:lvlText w:val="%1"/>
      <w:lvlJc w:val="left"/>
      <w:pPr>
        <w:ind w:left="360" w:hanging="360"/>
      </w:pPr>
      <w:rPr>
        <w:rFonts w:hint="default"/>
      </w:rPr>
    </w:lvl>
    <w:lvl w:ilvl="1">
      <w:start w:val="1"/>
      <w:numFmt w:val="decimal"/>
      <w:lvlText w:val="%1.%2"/>
      <w:lvlJc w:val="left"/>
      <w:pPr>
        <w:ind w:left="124" w:hanging="360"/>
      </w:pPr>
      <w:rPr>
        <w:rFonts w:hint="default"/>
      </w:rPr>
    </w:lvl>
    <w:lvl w:ilvl="2">
      <w:start w:val="1"/>
      <w:numFmt w:val="decimal"/>
      <w:lvlText w:val="%1.%2.%3"/>
      <w:lvlJc w:val="left"/>
      <w:pPr>
        <w:ind w:left="248" w:hanging="720"/>
      </w:pPr>
      <w:rPr>
        <w:rFonts w:hint="default"/>
      </w:rPr>
    </w:lvl>
    <w:lvl w:ilvl="3">
      <w:start w:val="1"/>
      <w:numFmt w:val="decimal"/>
      <w:lvlText w:val="%1.%2.%3.%4"/>
      <w:lvlJc w:val="left"/>
      <w:pPr>
        <w:ind w:left="12" w:hanging="720"/>
      </w:pPr>
      <w:rPr>
        <w:rFonts w:hint="default"/>
      </w:rPr>
    </w:lvl>
    <w:lvl w:ilvl="4">
      <w:start w:val="1"/>
      <w:numFmt w:val="decimal"/>
      <w:lvlText w:val="%1.%2.%3.%4.%5"/>
      <w:lvlJc w:val="left"/>
      <w:pPr>
        <w:ind w:left="-224" w:hanging="720"/>
      </w:pPr>
      <w:rPr>
        <w:rFonts w:hint="default"/>
      </w:rPr>
    </w:lvl>
    <w:lvl w:ilvl="5">
      <w:start w:val="1"/>
      <w:numFmt w:val="decimal"/>
      <w:lvlText w:val="%1.%2.%3.%4.%5.%6"/>
      <w:lvlJc w:val="left"/>
      <w:pPr>
        <w:ind w:left="-100" w:hanging="1080"/>
      </w:pPr>
      <w:rPr>
        <w:rFonts w:hint="default"/>
      </w:rPr>
    </w:lvl>
    <w:lvl w:ilvl="6">
      <w:start w:val="1"/>
      <w:numFmt w:val="decimal"/>
      <w:lvlText w:val="%1.%2.%3.%4.%5.%6.%7"/>
      <w:lvlJc w:val="left"/>
      <w:pPr>
        <w:ind w:left="-336" w:hanging="1080"/>
      </w:pPr>
      <w:rPr>
        <w:rFonts w:hint="default"/>
      </w:rPr>
    </w:lvl>
    <w:lvl w:ilvl="7">
      <w:start w:val="1"/>
      <w:numFmt w:val="decimal"/>
      <w:lvlText w:val="%1.%2.%3.%4.%5.%6.%7.%8"/>
      <w:lvlJc w:val="left"/>
      <w:pPr>
        <w:ind w:left="-212" w:hanging="1440"/>
      </w:pPr>
      <w:rPr>
        <w:rFonts w:hint="default"/>
      </w:rPr>
    </w:lvl>
    <w:lvl w:ilvl="8">
      <w:start w:val="1"/>
      <w:numFmt w:val="decimal"/>
      <w:lvlText w:val="%1.%2.%3.%4.%5.%6.%7.%8.%9"/>
      <w:lvlJc w:val="left"/>
      <w:pPr>
        <w:ind w:left="-448" w:hanging="1440"/>
      </w:pPr>
      <w:rPr>
        <w:rFonts w:hint="default"/>
      </w:r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4"/>
  </w:num>
  <w:num w:numId="4">
    <w:abstractNumId w:val="25"/>
  </w:num>
  <w:num w:numId="5">
    <w:abstractNumId w:val="13"/>
  </w:num>
  <w:num w:numId="6">
    <w:abstractNumId w:val="10"/>
  </w:num>
  <w:num w:numId="7">
    <w:abstractNumId w:val="15"/>
  </w:num>
  <w:num w:numId="8">
    <w:abstractNumId w:val="23"/>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11"/>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8"/>
  </w:num>
  <w:num w:numId="22">
    <w:abstractNumId w:val="19"/>
  </w:num>
  <w:num w:numId="23">
    <w:abstractNumId w:val="22"/>
  </w:num>
  <w:num w:numId="24">
    <w:abstractNumId w:val="9"/>
  </w:num>
  <w:num w:numId="25">
    <w:abstractNumId w:val="14"/>
  </w:num>
  <w:num w:numId="26">
    <w:abstractNumId w:val="1"/>
  </w:num>
  <w:num w:numId="27">
    <w:abstractNumId w:val="26"/>
  </w:num>
  <w:num w:numId="28">
    <w:abstractNumId w:val="3"/>
  </w:num>
  <w:num w:numId="29">
    <w:abstractNumId w:val="20"/>
  </w:num>
  <w:num w:numId="30">
    <w:abstractNumId w:val="7"/>
  </w:num>
  <w:num w:numId="31">
    <w:abstractNumId w:val="18"/>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64904"/>
    <w:rsid w:val="000062C6"/>
    <w:rsid w:val="00014EC1"/>
    <w:rsid w:val="00021C2C"/>
    <w:rsid w:val="000254D7"/>
    <w:rsid w:val="00074154"/>
    <w:rsid w:val="000B1D17"/>
    <w:rsid w:val="000B2875"/>
    <w:rsid w:val="000D6D6C"/>
    <w:rsid w:val="000E6911"/>
    <w:rsid w:val="00181663"/>
    <w:rsid w:val="00182086"/>
    <w:rsid w:val="001909D9"/>
    <w:rsid w:val="00235061"/>
    <w:rsid w:val="00242FD6"/>
    <w:rsid w:val="00250817"/>
    <w:rsid w:val="00261ECA"/>
    <w:rsid w:val="002A5102"/>
    <w:rsid w:val="002A6BB4"/>
    <w:rsid w:val="002C3BD0"/>
    <w:rsid w:val="00307F03"/>
    <w:rsid w:val="00344318"/>
    <w:rsid w:val="003969A8"/>
    <w:rsid w:val="003A59AE"/>
    <w:rsid w:val="003C2BA9"/>
    <w:rsid w:val="003D4E67"/>
    <w:rsid w:val="003D6BDF"/>
    <w:rsid w:val="00400896"/>
    <w:rsid w:val="004024D8"/>
    <w:rsid w:val="00470DE6"/>
    <w:rsid w:val="00494B92"/>
    <w:rsid w:val="004C5435"/>
    <w:rsid w:val="004E47B7"/>
    <w:rsid w:val="005443A9"/>
    <w:rsid w:val="005557D3"/>
    <w:rsid w:val="005B3A5E"/>
    <w:rsid w:val="00602333"/>
    <w:rsid w:val="0063088B"/>
    <w:rsid w:val="00643667"/>
    <w:rsid w:val="00650ACA"/>
    <w:rsid w:val="006551DD"/>
    <w:rsid w:val="00663CAE"/>
    <w:rsid w:val="00664904"/>
    <w:rsid w:val="00667D3E"/>
    <w:rsid w:val="00681021"/>
    <w:rsid w:val="006A2FA7"/>
    <w:rsid w:val="006D6258"/>
    <w:rsid w:val="006E16A6"/>
    <w:rsid w:val="006E65F9"/>
    <w:rsid w:val="00716A26"/>
    <w:rsid w:val="00746AD6"/>
    <w:rsid w:val="007D25CE"/>
    <w:rsid w:val="007E12DE"/>
    <w:rsid w:val="00815BB0"/>
    <w:rsid w:val="00854E50"/>
    <w:rsid w:val="00870B97"/>
    <w:rsid w:val="008F679B"/>
    <w:rsid w:val="00910025"/>
    <w:rsid w:val="00936FC8"/>
    <w:rsid w:val="00967E7C"/>
    <w:rsid w:val="009C7A02"/>
    <w:rsid w:val="009D2240"/>
    <w:rsid w:val="009E6008"/>
    <w:rsid w:val="00A104D8"/>
    <w:rsid w:val="00A33631"/>
    <w:rsid w:val="00A408F0"/>
    <w:rsid w:val="00A7613C"/>
    <w:rsid w:val="00A92090"/>
    <w:rsid w:val="00AB074E"/>
    <w:rsid w:val="00AC766E"/>
    <w:rsid w:val="00AE3C49"/>
    <w:rsid w:val="00B649E2"/>
    <w:rsid w:val="00B92A5F"/>
    <w:rsid w:val="00BB49F0"/>
    <w:rsid w:val="00BB5E8F"/>
    <w:rsid w:val="00BC1140"/>
    <w:rsid w:val="00BC4D20"/>
    <w:rsid w:val="00BC5D50"/>
    <w:rsid w:val="00BD2106"/>
    <w:rsid w:val="00BF35E4"/>
    <w:rsid w:val="00C0057A"/>
    <w:rsid w:val="00C174C8"/>
    <w:rsid w:val="00C22BE2"/>
    <w:rsid w:val="00C57368"/>
    <w:rsid w:val="00C64C5A"/>
    <w:rsid w:val="00C93990"/>
    <w:rsid w:val="00CB47F8"/>
    <w:rsid w:val="00CC0D21"/>
    <w:rsid w:val="00CD2BA8"/>
    <w:rsid w:val="00CF3C25"/>
    <w:rsid w:val="00CF6C83"/>
    <w:rsid w:val="00D92E77"/>
    <w:rsid w:val="00D95787"/>
    <w:rsid w:val="00DE79FD"/>
    <w:rsid w:val="00DF184D"/>
    <w:rsid w:val="00DF23AA"/>
    <w:rsid w:val="00E3341E"/>
    <w:rsid w:val="00E576E6"/>
    <w:rsid w:val="00E9462B"/>
    <w:rsid w:val="00EA57C5"/>
    <w:rsid w:val="00EC5D1E"/>
    <w:rsid w:val="00EC6767"/>
    <w:rsid w:val="00ED316A"/>
    <w:rsid w:val="00F16087"/>
    <w:rsid w:val="00F5713F"/>
    <w:rsid w:val="00F93B79"/>
    <w:rsid w:val="00FA478C"/>
    <w:rsid w:val="00FB504A"/>
    <w:rsid w:val="00FE50C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page number" w:uiPriority="0"/>
    <w:lsdException w:name="List Bullet 5"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6490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66490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66490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6490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664904"/>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9E6008"/>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664904"/>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64904"/>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66490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64904"/>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664904"/>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664904"/>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664904"/>
    <w:pPr>
      <w:ind w:left="720"/>
      <w:contextualSpacing/>
    </w:pPr>
  </w:style>
  <w:style w:type="paragraph" w:styleId="NormalWeb">
    <w:name w:val="Normal (Web)"/>
    <w:basedOn w:val="Normal"/>
    <w:uiPriority w:val="99"/>
    <w:rsid w:val="0066490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64904"/>
    <w:rPr>
      <w:rFonts w:ascii="Tahoma" w:hAnsi="Tahoma"/>
      <w:sz w:val="16"/>
      <w:szCs w:val="16"/>
    </w:rPr>
  </w:style>
  <w:style w:type="character" w:customStyle="1" w:styleId="TextodebaloChar">
    <w:name w:val="Texto de balão Char"/>
    <w:basedOn w:val="Fontepargpadro"/>
    <w:link w:val="Textodebalo"/>
    <w:uiPriority w:val="99"/>
    <w:rsid w:val="00664904"/>
    <w:rPr>
      <w:rFonts w:ascii="Tahoma" w:eastAsiaTheme="minorEastAsia" w:hAnsi="Tahoma" w:cs="Tahoma"/>
      <w:sz w:val="16"/>
      <w:szCs w:val="16"/>
      <w:lang w:eastAsia="pt-BR"/>
    </w:rPr>
  </w:style>
  <w:style w:type="paragraph" w:customStyle="1" w:styleId="Nvel2">
    <w:name w:val="Nível 2"/>
    <w:basedOn w:val="Normal"/>
    <w:next w:val="Normal"/>
    <w:rsid w:val="00664904"/>
    <w:pPr>
      <w:spacing w:after="120"/>
      <w:jc w:val="both"/>
    </w:pPr>
    <w:rPr>
      <w:rFonts w:ascii="Arial" w:hAnsi="Arial" w:cs="Times New Roman"/>
      <w:b/>
      <w:szCs w:val="20"/>
    </w:rPr>
  </w:style>
  <w:style w:type="character" w:customStyle="1" w:styleId="normalchar1">
    <w:name w:val="normal__char1"/>
    <w:rsid w:val="00664904"/>
    <w:rPr>
      <w:rFonts w:ascii="Arial" w:hAnsi="Arial" w:cs="Arial" w:hint="default"/>
      <w:strike w:val="0"/>
      <w:dstrike w:val="0"/>
      <w:sz w:val="24"/>
      <w:szCs w:val="24"/>
      <w:u w:val="none"/>
      <w:effect w:val="none"/>
    </w:rPr>
  </w:style>
  <w:style w:type="character" w:customStyle="1" w:styleId="apple-style-span">
    <w:name w:val="apple-style-span"/>
    <w:basedOn w:val="Fontepargpadro"/>
    <w:rsid w:val="00664904"/>
  </w:style>
  <w:style w:type="character" w:styleId="Hyperlink">
    <w:name w:val="Hyperlink"/>
    <w:uiPriority w:val="99"/>
    <w:rsid w:val="00664904"/>
    <w:rPr>
      <w:color w:val="000080"/>
      <w:u w:val="single"/>
    </w:rPr>
  </w:style>
  <w:style w:type="paragraph" w:styleId="Citao">
    <w:name w:val="Quote"/>
    <w:aliases w:val="TCU,Citação AGU,NotaExplicativa"/>
    <w:basedOn w:val="Normal"/>
    <w:next w:val="Normal"/>
    <w:link w:val="CitaoChar"/>
    <w:rsid w:val="0066490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64904"/>
    <w:rPr>
      <w:rFonts w:ascii="Arial" w:eastAsia="Calibri" w:hAnsi="Arial" w:cs="Tahoma"/>
      <w:i/>
      <w:iCs/>
      <w:color w:val="000000"/>
      <w:sz w:val="20"/>
      <w:szCs w:val="24"/>
      <w:shd w:val="clear" w:color="auto" w:fill="FFFFCC"/>
    </w:rPr>
  </w:style>
  <w:style w:type="paragraph" w:styleId="Commarcadores5">
    <w:name w:val="List Bullet 5"/>
    <w:basedOn w:val="Normal"/>
    <w:rsid w:val="00664904"/>
    <w:pPr>
      <w:numPr>
        <w:numId w:val="2"/>
      </w:numPr>
      <w:contextualSpacing/>
    </w:pPr>
  </w:style>
  <w:style w:type="paragraph" w:customStyle="1" w:styleId="Notaexplicativa">
    <w:name w:val="Nota explicativa"/>
    <w:basedOn w:val="Citao"/>
    <w:link w:val="NotaexplicativaChar"/>
    <w:rsid w:val="00664904"/>
    <w:rPr>
      <w:szCs w:val="20"/>
    </w:rPr>
  </w:style>
  <w:style w:type="character" w:customStyle="1" w:styleId="NotaexplicativaChar">
    <w:name w:val="Nota explicativa Char"/>
    <w:basedOn w:val="CitaoChar"/>
    <w:link w:val="Notaexplicativa"/>
    <w:rsid w:val="00664904"/>
    <w:rPr>
      <w:rFonts w:ascii="Arial" w:eastAsia="Calibri" w:hAnsi="Arial" w:cs="Tahoma"/>
      <w:i/>
      <w:iCs/>
      <w:color w:val="000000"/>
      <w:sz w:val="20"/>
      <w:szCs w:val="20"/>
      <w:shd w:val="clear" w:color="auto" w:fill="FFFFCC"/>
    </w:rPr>
  </w:style>
  <w:style w:type="paragraph" w:styleId="Cabealho">
    <w:name w:val="header"/>
    <w:basedOn w:val="Normal"/>
    <w:link w:val="CabealhoChar"/>
    <w:rsid w:val="00664904"/>
    <w:pPr>
      <w:tabs>
        <w:tab w:val="center" w:pos="4252"/>
        <w:tab w:val="right" w:pos="8504"/>
      </w:tabs>
    </w:pPr>
  </w:style>
  <w:style w:type="character" w:customStyle="1" w:styleId="CabealhoChar">
    <w:name w:val="Cabeçalho Char"/>
    <w:basedOn w:val="Fontepargpadro"/>
    <w:link w:val="Cabealho"/>
    <w:rsid w:val="0066490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64904"/>
    <w:pPr>
      <w:tabs>
        <w:tab w:val="center" w:pos="4252"/>
        <w:tab w:val="right" w:pos="8504"/>
      </w:tabs>
    </w:pPr>
  </w:style>
  <w:style w:type="character" w:customStyle="1" w:styleId="RodapChar">
    <w:name w:val="Rodapé Char"/>
    <w:basedOn w:val="Fontepargpadro"/>
    <w:link w:val="Rodap"/>
    <w:uiPriority w:val="99"/>
    <w:qFormat/>
    <w:rsid w:val="00664904"/>
    <w:rPr>
      <w:rFonts w:ascii="Ecofont_Spranq_eco_Sans" w:eastAsiaTheme="minorEastAsia" w:hAnsi="Ecofont_Spranq_eco_Sans" w:cs="Tahoma"/>
      <w:sz w:val="24"/>
      <w:szCs w:val="24"/>
      <w:lang w:eastAsia="pt-BR"/>
    </w:rPr>
  </w:style>
  <w:style w:type="numbering" w:customStyle="1" w:styleId="Estilo1">
    <w:name w:val="Estilo1"/>
    <w:uiPriority w:val="99"/>
    <w:rsid w:val="00664904"/>
    <w:pPr>
      <w:numPr>
        <w:numId w:val="3"/>
      </w:numPr>
    </w:pPr>
  </w:style>
  <w:style w:type="numbering" w:customStyle="1" w:styleId="Estilo2">
    <w:name w:val="Estilo2"/>
    <w:uiPriority w:val="99"/>
    <w:rsid w:val="00664904"/>
    <w:pPr>
      <w:numPr>
        <w:numId w:val="4"/>
      </w:numPr>
    </w:pPr>
  </w:style>
  <w:style w:type="numbering" w:customStyle="1" w:styleId="Estilo3">
    <w:name w:val="Estilo3"/>
    <w:uiPriority w:val="99"/>
    <w:rsid w:val="00664904"/>
    <w:pPr>
      <w:numPr>
        <w:numId w:val="5"/>
      </w:numPr>
    </w:pPr>
  </w:style>
  <w:style w:type="numbering" w:customStyle="1" w:styleId="Estilo4">
    <w:name w:val="Estilo4"/>
    <w:uiPriority w:val="99"/>
    <w:rsid w:val="00664904"/>
    <w:pPr>
      <w:numPr>
        <w:numId w:val="6"/>
      </w:numPr>
    </w:pPr>
  </w:style>
  <w:style w:type="numbering" w:customStyle="1" w:styleId="Estilo5">
    <w:name w:val="Estilo5"/>
    <w:uiPriority w:val="99"/>
    <w:rsid w:val="00664904"/>
    <w:pPr>
      <w:numPr>
        <w:numId w:val="7"/>
      </w:numPr>
    </w:pPr>
  </w:style>
  <w:style w:type="numbering" w:customStyle="1" w:styleId="Estilo6">
    <w:name w:val="Estilo6"/>
    <w:uiPriority w:val="99"/>
    <w:rsid w:val="00664904"/>
    <w:pPr>
      <w:numPr>
        <w:numId w:val="8"/>
      </w:numPr>
    </w:pPr>
  </w:style>
  <w:style w:type="character" w:styleId="Refdecomentrio">
    <w:name w:val="annotation reference"/>
    <w:basedOn w:val="Fontepargpadro"/>
    <w:unhideWhenUsed/>
    <w:qFormat/>
    <w:rsid w:val="00664904"/>
    <w:rPr>
      <w:sz w:val="16"/>
      <w:szCs w:val="16"/>
    </w:rPr>
  </w:style>
  <w:style w:type="paragraph" w:styleId="Textodecomentrio">
    <w:name w:val="annotation text"/>
    <w:basedOn w:val="Normal"/>
    <w:link w:val="TextodecomentrioChar"/>
    <w:uiPriority w:val="99"/>
    <w:unhideWhenUsed/>
    <w:qFormat/>
    <w:rsid w:val="00664904"/>
    <w:rPr>
      <w:sz w:val="20"/>
      <w:szCs w:val="20"/>
    </w:rPr>
  </w:style>
  <w:style w:type="character" w:customStyle="1" w:styleId="TextodecomentrioChar">
    <w:name w:val="Texto de comentário Char"/>
    <w:basedOn w:val="Fontepargpadro"/>
    <w:link w:val="Textodecomentrio"/>
    <w:uiPriority w:val="99"/>
    <w:qFormat/>
    <w:rsid w:val="0066490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64904"/>
    <w:rPr>
      <w:b/>
      <w:bCs/>
    </w:rPr>
  </w:style>
  <w:style w:type="character" w:customStyle="1" w:styleId="AssuntodocomentrioChar">
    <w:name w:val="Assunto do comentário Char"/>
    <w:basedOn w:val="TextodecomentrioChar"/>
    <w:link w:val="Assuntodocomentrio"/>
    <w:semiHidden/>
    <w:rsid w:val="0066490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664904"/>
    <w:pPr>
      <w:numPr>
        <w:numId w:val="1"/>
      </w:numPr>
      <w:tabs>
        <w:tab w:val="left" w:pos="567"/>
      </w:tabs>
      <w:spacing w:beforeLines="120" w:afterLines="120"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664904"/>
    <w:pPr>
      <w:jc w:val="left"/>
    </w:pPr>
    <w:rPr>
      <w:rFonts w:cstheme="majorBidi"/>
      <w:color w:val="000000" w:themeColor="text1"/>
      <w:sz w:val="52"/>
      <w:szCs w:val="52"/>
    </w:rPr>
  </w:style>
  <w:style w:type="paragraph" w:styleId="Ttulo">
    <w:name w:val="Title"/>
    <w:basedOn w:val="Normal"/>
    <w:next w:val="Normal"/>
    <w:link w:val="TtuloChar"/>
    <w:rsid w:val="0066490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66490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664904"/>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6490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664904"/>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6490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6490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6490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6490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64904"/>
  </w:style>
  <w:style w:type="character" w:customStyle="1" w:styleId="eop">
    <w:name w:val="eop"/>
    <w:basedOn w:val="Fontepargpadro"/>
    <w:rsid w:val="00664904"/>
  </w:style>
  <w:style w:type="character" w:customStyle="1" w:styleId="spellingerror">
    <w:name w:val="spellingerror"/>
    <w:basedOn w:val="Fontepargpadro"/>
    <w:rsid w:val="00664904"/>
  </w:style>
  <w:style w:type="paragraph" w:styleId="Corpodetexto">
    <w:name w:val="Body Text"/>
    <w:basedOn w:val="Normal"/>
    <w:link w:val="CorpodetextoChar"/>
    <w:uiPriority w:val="1"/>
    <w:unhideWhenUsed/>
    <w:qFormat/>
    <w:rsid w:val="0066490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6490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6490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6490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64904"/>
    <w:pPr>
      <w:ind w:left="720"/>
    </w:pPr>
    <w:rPr>
      <w:rFonts w:eastAsia="Times New Roman" w:cs="Ecofont_Spranq_eco_Sans"/>
    </w:rPr>
  </w:style>
  <w:style w:type="paragraph" w:customStyle="1" w:styleId="Nivel2">
    <w:name w:val="Nivel 2"/>
    <w:basedOn w:val="Normal"/>
    <w:link w:val="Nivel2Char"/>
    <w:qFormat/>
    <w:rsid w:val="0066490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64904"/>
    <w:pPr>
      <w:numPr>
        <w:ilvl w:val="0"/>
        <w:numId w:val="0"/>
      </w:numPr>
      <w:ind w:left="360" w:hanging="360"/>
    </w:pPr>
    <w:rPr>
      <w:b/>
    </w:rPr>
  </w:style>
  <w:style w:type="paragraph" w:customStyle="1" w:styleId="Nivel3">
    <w:name w:val="Nivel 3"/>
    <w:basedOn w:val="Normal"/>
    <w:link w:val="Nivel3Char"/>
    <w:qFormat/>
    <w:rsid w:val="0066490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64904"/>
    <w:pPr>
      <w:numPr>
        <w:ilvl w:val="3"/>
      </w:numPr>
      <w:ind w:left="567" w:firstLine="0"/>
    </w:pPr>
    <w:rPr>
      <w:color w:val="auto"/>
    </w:rPr>
  </w:style>
  <w:style w:type="paragraph" w:customStyle="1" w:styleId="Nivel5">
    <w:name w:val="Nivel 5"/>
    <w:basedOn w:val="Nivel4"/>
    <w:qFormat/>
    <w:rsid w:val="00664904"/>
    <w:pPr>
      <w:numPr>
        <w:ilvl w:val="4"/>
      </w:numPr>
      <w:ind w:left="851" w:firstLine="0"/>
    </w:pPr>
  </w:style>
  <w:style w:type="character" w:customStyle="1" w:styleId="Nivel4Char">
    <w:name w:val="Nivel 4 Char"/>
    <w:basedOn w:val="Fontepargpadro"/>
    <w:link w:val="Nivel4"/>
    <w:rsid w:val="00664904"/>
    <w:rPr>
      <w:rFonts w:ascii="Arial" w:eastAsiaTheme="minorEastAsia" w:hAnsi="Arial" w:cs="Arial"/>
      <w:sz w:val="20"/>
      <w:szCs w:val="20"/>
      <w:lang w:eastAsia="pt-BR"/>
    </w:rPr>
  </w:style>
  <w:style w:type="paragraph" w:customStyle="1" w:styleId="textbody">
    <w:name w:val="textbody"/>
    <w:basedOn w:val="Normal"/>
    <w:rsid w:val="0066490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6490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6490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6490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6490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64904"/>
    <w:rPr>
      <w:b/>
      <w:bCs/>
    </w:rPr>
  </w:style>
  <w:style w:type="character" w:styleId="nfase">
    <w:name w:val="Emphasis"/>
    <w:basedOn w:val="Fontepargpadro"/>
    <w:rsid w:val="00664904"/>
    <w:rPr>
      <w:i/>
      <w:iCs/>
    </w:rPr>
  </w:style>
  <w:style w:type="character" w:customStyle="1" w:styleId="Manoel">
    <w:name w:val="Manoel"/>
    <w:rsid w:val="00664904"/>
    <w:rPr>
      <w:rFonts w:ascii="Arial" w:hAnsi="Arial" w:cs="Arial"/>
      <w:color w:val="7030A0"/>
      <w:sz w:val="20"/>
    </w:rPr>
  </w:style>
  <w:style w:type="character" w:customStyle="1" w:styleId="ListLabel12">
    <w:name w:val="ListLabel 12"/>
    <w:rsid w:val="00664904"/>
    <w:rPr>
      <w:b/>
    </w:rPr>
  </w:style>
  <w:style w:type="paragraph" w:customStyle="1" w:styleId="texto1">
    <w:name w:val="texto1"/>
    <w:basedOn w:val="Normal"/>
    <w:rsid w:val="0066490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6490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6490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6490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64904"/>
    <w:pPr>
      <w:ind w:firstLine="1134"/>
      <w:jc w:val="both"/>
    </w:pPr>
    <w:rPr>
      <w:rFonts w:ascii="Times New Roman" w:eastAsia="Times New Roman" w:hAnsi="Times New Roman" w:cs="Times New Roman"/>
      <w:szCs w:val="22"/>
      <w:lang w:eastAsia="en-US"/>
    </w:rPr>
  </w:style>
  <w:style w:type="paragraph" w:customStyle="1" w:styleId="Normal1">
    <w:name w:val="Normal_1"/>
    <w:rsid w:val="0066490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6490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6490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64904"/>
  </w:style>
  <w:style w:type="paragraph" w:customStyle="1" w:styleId="textojustificado">
    <w:name w:val="texto_justificado"/>
    <w:basedOn w:val="Normal"/>
    <w:rsid w:val="0066490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64904"/>
    <w:rPr>
      <w:color w:val="954F72" w:themeColor="followedHyperlink"/>
      <w:u w:val="single"/>
    </w:rPr>
  </w:style>
  <w:style w:type="character" w:customStyle="1" w:styleId="MenoPendente1">
    <w:name w:val="Menção Pendente1"/>
    <w:basedOn w:val="Fontepargpadro"/>
    <w:uiPriority w:val="99"/>
    <w:semiHidden/>
    <w:unhideWhenUsed/>
    <w:rsid w:val="00664904"/>
    <w:rPr>
      <w:color w:val="605E5C"/>
      <w:shd w:val="clear" w:color="auto" w:fill="E1DFDD"/>
    </w:rPr>
  </w:style>
  <w:style w:type="character" w:customStyle="1" w:styleId="MenoPendente2">
    <w:name w:val="Menção Pendente2"/>
    <w:basedOn w:val="Fontepargpadro"/>
    <w:uiPriority w:val="99"/>
    <w:semiHidden/>
    <w:unhideWhenUsed/>
    <w:rsid w:val="00664904"/>
    <w:rPr>
      <w:color w:val="605E5C"/>
      <w:shd w:val="clear" w:color="auto" w:fill="E1DFDD"/>
    </w:rPr>
  </w:style>
  <w:style w:type="character" w:customStyle="1" w:styleId="Nivel2Char">
    <w:name w:val="Nivel 2 Char"/>
    <w:basedOn w:val="Fontepargpadro"/>
    <w:link w:val="Nivel2"/>
    <w:locked/>
    <w:rsid w:val="0066490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6490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6490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6490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6490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64904"/>
    <w:rPr>
      <w:color w:val="808080"/>
    </w:rPr>
  </w:style>
  <w:style w:type="character" w:customStyle="1" w:styleId="PargrafodaListaChar">
    <w:name w:val="Parágrafo da Lista Char"/>
    <w:basedOn w:val="Fontepargpadro"/>
    <w:link w:val="PargrafodaLista"/>
    <w:uiPriority w:val="34"/>
    <w:rsid w:val="0066490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6490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6490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6490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6490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6490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64904"/>
  </w:style>
  <w:style w:type="paragraph" w:customStyle="1" w:styleId="Standard">
    <w:name w:val="Standard"/>
    <w:rsid w:val="0066490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64904"/>
    <w:pPr>
      <w:spacing w:after="140" w:line="276" w:lineRule="auto"/>
    </w:pPr>
  </w:style>
  <w:style w:type="character" w:customStyle="1" w:styleId="MenoPendente3">
    <w:name w:val="Menção Pendente3"/>
    <w:basedOn w:val="Fontepargpadro"/>
    <w:uiPriority w:val="99"/>
    <w:semiHidden/>
    <w:unhideWhenUsed/>
    <w:rsid w:val="00664904"/>
    <w:rPr>
      <w:color w:val="605E5C"/>
      <w:shd w:val="clear" w:color="auto" w:fill="E1DFDD"/>
    </w:rPr>
  </w:style>
  <w:style w:type="character" w:customStyle="1" w:styleId="MenoPendente4">
    <w:name w:val="Menção Pendente4"/>
    <w:basedOn w:val="Fontepargpadro"/>
    <w:uiPriority w:val="99"/>
    <w:semiHidden/>
    <w:unhideWhenUsed/>
    <w:rsid w:val="00664904"/>
    <w:rPr>
      <w:color w:val="605E5C"/>
      <w:shd w:val="clear" w:color="auto" w:fill="E1DFDD"/>
    </w:rPr>
  </w:style>
  <w:style w:type="paragraph" w:customStyle="1" w:styleId="ou">
    <w:name w:val="ou"/>
    <w:basedOn w:val="PargrafodaLista"/>
    <w:link w:val="ouChar"/>
    <w:qFormat/>
    <w:rsid w:val="0066490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6490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6490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64904"/>
    <w:rPr>
      <w:i/>
      <w:iCs/>
      <w:color w:val="FF0000"/>
    </w:rPr>
  </w:style>
  <w:style w:type="paragraph" w:customStyle="1" w:styleId="Nvel3-R">
    <w:name w:val="Nível 3-R"/>
    <w:basedOn w:val="Nivel3"/>
    <w:link w:val="Nvel3-RChar"/>
    <w:qFormat/>
    <w:rsid w:val="00664904"/>
    <w:rPr>
      <w:i/>
      <w:iCs/>
      <w:color w:val="FF0000"/>
    </w:rPr>
  </w:style>
  <w:style w:type="character" w:customStyle="1" w:styleId="Nvel2-RedChar">
    <w:name w:val="Nível 2 -Red Char"/>
    <w:basedOn w:val="Nivel2Char"/>
    <w:link w:val="Nvel2-Red"/>
    <w:rsid w:val="0066490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64904"/>
    <w:rPr>
      <w:i/>
      <w:iCs/>
      <w:color w:val="FF0000"/>
    </w:rPr>
  </w:style>
  <w:style w:type="character" w:customStyle="1" w:styleId="Nivel3Char">
    <w:name w:val="Nivel 3 Char"/>
    <w:basedOn w:val="Fontepargpadro"/>
    <w:link w:val="Nivel3"/>
    <w:rsid w:val="0066490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6490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64904"/>
    <w:pPr>
      <w:numPr>
        <w:numId w:val="0"/>
      </w:numPr>
      <w:outlineLvl w:val="1"/>
    </w:pPr>
    <w:rPr>
      <w:color w:val="FF0000"/>
    </w:rPr>
  </w:style>
  <w:style w:type="character" w:customStyle="1" w:styleId="Nvel4-RChar">
    <w:name w:val="Nível 4-R Char"/>
    <w:basedOn w:val="Nivel4Char"/>
    <w:link w:val="Nvel4-R"/>
    <w:rsid w:val="0066490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64904"/>
    <w:rPr>
      <w:color w:val="0563C1" w:themeColor="hyperlink"/>
      <w:u w:val="single"/>
    </w:rPr>
  </w:style>
  <w:style w:type="character" w:customStyle="1" w:styleId="Nvel1-SemNumChar">
    <w:name w:val="Nível 1-Sem Num Char"/>
    <w:basedOn w:val="Nivel01Char"/>
    <w:link w:val="Nvel1-SemNum"/>
    <w:rsid w:val="00664904"/>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64904"/>
    <w:pPr>
      <w:overflowPunct w:val="0"/>
    </w:pPr>
    <w:rPr>
      <w:szCs w:val="20"/>
    </w:rPr>
  </w:style>
  <w:style w:type="paragraph" w:customStyle="1" w:styleId="Prembulo">
    <w:name w:val="Preâmbulo"/>
    <w:basedOn w:val="Normal"/>
    <w:link w:val="PrembuloChar"/>
    <w:qFormat/>
    <w:rsid w:val="0066490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6490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64904"/>
    <w:rPr>
      <w:color w:val="605E5C"/>
      <w:shd w:val="clear" w:color="auto" w:fill="E1DFDD"/>
    </w:rPr>
  </w:style>
  <w:style w:type="character" w:customStyle="1" w:styleId="citao2Char">
    <w:name w:val="citação 2 Char"/>
    <w:basedOn w:val="CitaoChar"/>
    <w:link w:val="citao2"/>
    <w:rsid w:val="00664904"/>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6490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64904"/>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64904"/>
    <w:rPr>
      <w:color w:val="605E5C"/>
      <w:shd w:val="clear" w:color="auto" w:fill="E1DFDD"/>
    </w:rPr>
  </w:style>
  <w:style w:type="character" w:customStyle="1" w:styleId="Mentionnonrsolue1">
    <w:name w:val="Mention non résolue1"/>
    <w:basedOn w:val="Fontepargpadro"/>
    <w:uiPriority w:val="99"/>
    <w:semiHidden/>
    <w:unhideWhenUsed/>
    <w:rsid w:val="00664904"/>
    <w:rPr>
      <w:color w:val="605E5C"/>
      <w:shd w:val="clear" w:color="auto" w:fill="E1DFDD"/>
    </w:rPr>
  </w:style>
  <w:style w:type="character" w:customStyle="1" w:styleId="cf01">
    <w:name w:val="cf01"/>
    <w:basedOn w:val="Fontepargpadro"/>
    <w:rsid w:val="00664904"/>
    <w:rPr>
      <w:rFonts w:ascii="Segoe UI" w:hAnsi="Segoe UI" w:cs="Segoe UI" w:hint="default"/>
      <w:color w:val="555555"/>
      <w:sz w:val="18"/>
      <w:szCs w:val="18"/>
      <w:shd w:val="clear" w:color="auto" w:fill="FFFFFF"/>
    </w:rPr>
  </w:style>
  <w:style w:type="paragraph" w:customStyle="1" w:styleId="pf0">
    <w:name w:val="pf0"/>
    <w:basedOn w:val="Normal"/>
    <w:rsid w:val="00664904"/>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64904"/>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64904"/>
    <w:rPr>
      <w:color w:val="605E5C"/>
      <w:shd w:val="clear" w:color="auto" w:fill="E1DFDD"/>
    </w:rPr>
  </w:style>
  <w:style w:type="character" w:customStyle="1" w:styleId="PGE-Alteraesdestacadas">
    <w:name w:val="PGE - Alterações destacadas"/>
    <w:basedOn w:val="Fontepargpadro"/>
    <w:uiPriority w:val="1"/>
    <w:qFormat/>
    <w:rsid w:val="00664904"/>
    <w:rPr>
      <w:rFonts w:ascii="Arial" w:hAnsi="Arial"/>
      <w:b/>
      <w:color w:val="000000" w:themeColor="text1"/>
      <w:sz w:val="22"/>
      <w:u w:val="single"/>
    </w:rPr>
  </w:style>
  <w:style w:type="table" w:customStyle="1" w:styleId="TableNormal">
    <w:name w:val="Table Normal"/>
    <w:uiPriority w:val="2"/>
    <w:semiHidden/>
    <w:unhideWhenUsed/>
    <w:qFormat/>
    <w:rsid w:val="006649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4904"/>
    <w:pPr>
      <w:widowControl w:val="0"/>
      <w:autoSpaceDE w:val="0"/>
      <w:autoSpaceDN w:val="0"/>
    </w:pPr>
    <w:rPr>
      <w:rFonts w:ascii="Times New Roman" w:eastAsia="Times New Roman" w:hAnsi="Times New Roman" w:cs="Times New Roman"/>
      <w:sz w:val="22"/>
      <w:szCs w:val="22"/>
      <w:lang w:val="pt-PT" w:eastAsia="en-US"/>
    </w:rPr>
  </w:style>
  <w:style w:type="character" w:styleId="Nmerodepgina">
    <w:name w:val="page number"/>
    <w:basedOn w:val="Fontepargpadro"/>
    <w:rsid w:val="00C174C8"/>
  </w:style>
  <w:style w:type="character" w:customStyle="1" w:styleId="Ttulo5Char">
    <w:name w:val="Título 5 Char"/>
    <w:basedOn w:val="Fontepargpadro"/>
    <w:link w:val="Ttulo5"/>
    <w:uiPriority w:val="9"/>
    <w:semiHidden/>
    <w:rsid w:val="009E6008"/>
    <w:rPr>
      <w:rFonts w:asciiTheme="majorHAnsi" w:eastAsiaTheme="majorEastAsia" w:hAnsiTheme="majorHAnsi" w:cstheme="majorBidi"/>
      <w:color w:val="2E74B5"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86145413">
      <w:bodyDiv w:val="1"/>
      <w:marLeft w:val="0"/>
      <w:marRight w:val="0"/>
      <w:marTop w:val="0"/>
      <w:marBottom w:val="0"/>
      <w:divBdr>
        <w:top w:val="none" w:sz="0" w:space="0" w:color="auto"/>
        <w:left w:val="none" w:sz="0" w:space="0" w:color="auto"/>
        <w:bottom w:val="none" w:sz="0" w:space="0" w:color="auto"/>
        <w:right w:val="none" w:sz="0" w:space="0" w:color="auto"/>
      </w:divBdr>
    </w:div>
    <w:div w:id="1222011756">
      <w:bodyDiv w:val="1"/>
      <w:marLeft w:val="0"/>
      <w:marRight w:val="0"/>
      <w:marTop w:val="0"/>
      <w:marBottom w:val="0"/>
      <w:divBdr>
        <w:top w:val="none" w:sz="0" w:space="0" w:color="auto"/>
        <w:left w:val="none" w:sz="0" w:space="0" w:color="auto"/>
        <w:bottom w:val="none" w:sz="0" w:space="0" w:color="auto"/>
        <w:right w:val="none" w:sz="0" w:space="0" w:color="auto"/>
      </w:divBdr>
    </w:div>
    <w:div w:id="1448894340">
      <w:bodyDiv w:val="1"/>
      <w:marLeft w:val="0"/>
      <w:marRight w:val="0"/>
      <w:marTop w:val="0"/>
      <w:marBottom w:val="0"/>
      <w:divBdr>
        <w:top w:val="none" w:sz="0" w:space="0" w:color="auto"/>
        <w:left w:val="none" w:sz="0" w:space="0" w:color="auto"/>
        <w:bottom w:val="none" w:sz="0" w:space="0" w:color="auto"/>
        <w:right w:val="none" w:sz="0" w:space="0" w:color="auto"/>
      </w:divBdr>
    </w:div>
    <w:div w:id="1526478192">
      <w:bodyDiv w:val="1"/>
      <w:marLeft w:val="0"/>
      <w:marRight w:val="0"/>
      <w:marTop w:val="0"/>
      <w:marBottom w:val="0"/>
      <w:divBdr>
        <w:top w:val="none" w:sz="0" w:space="0" w:color="auto"/>
        <w:left w:val="none" w:sz="0" w:space="0" w:color="auto"/>
        <w:bottom w:val="none" w:sz="0" w:space="0" w:color="auto"/>
        <w:right w:val="none" w:sz="0" w:space="0" w:color="auto"/>
      </w:divBdr>
    </w:div>
    <w:div w:id="206132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25art159"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5-2018/2017/Lei/L13467.htm" TargetMode="External"/><Relationship Id="rId5" Type="http://schemas.openxmlformats.org/officeDocument/2006/relationships/footnotes" Target="footnotes.xml"/><Relationship Id="rId15" Type="http://schemas.openxmlformats.org/officeDocument/2006/relationships/hyperlink" Target="https://www.planalto.gov.br/ccivil_03/leis/l8078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s://www.planalto.gov.br/ccivil_03/Leis/L6019.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56"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legislacao.sp.gov.br/legislacao/dg280202.nsf/legislacao/constituicao_estadual.htm"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1572</TotalTime>
  <Pages>17</Pages>
  <Words>5640</Words>
  <Characters>30457</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2025-06-30T12:33:00Z</cp:lastPrinted>
  <dcterms:created xsi:type="dcterms:W3CDTF">2025-02-05T10:35:00Z</dcterms:created>
  <dcterms:modified xsi:type="dcterms:W3CDTF">2025-07-10T20:28:00Z</dcterms:modified>
</cp:coreProperties>
</file>